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61DF" w14:textId="77777777" w:rsidR="004E7771" w:rsidRDefault="004E7771" w:rsidP="004E777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Утверждена</w:t>
      </w:r>
    </w:p>
    <w:p w14:paraId="7DD99C12" w14:textId="77777777" w:rsidR="004E7771" w:rsidRDefault="004E7771" w:rsidP="004E777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Приказом генерального директора</w:t>
      </w:r>
    </w:p>
    <w:p w14:paraId="20456C9B" w14:textId="77777777" w:rsidR="004E7771" w:rsidRDefault="004E7771" w:rsidP="004E777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ООО фирма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Интерпартнер</w:t>
      </w:r>
      <w:proofErr w:type="spellEnd"/>
      <w: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»</w:t>
      </w:r>
    </w:p>
    <w:p w14:paraId="226438C6" w14:textId="77777777" w:rsidR="004E7771" w:rsidRDefault="00E50B1C" w:rsidP="004E777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 xml:space="preserve">№ 14 </w:t>
      </w:r>
      <w:r w:rsidR="004E7771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12.08.2025</w:t>
      </w:r>
    </w:p>
    <w:p w14:paraId="79E2BBD3" w14:textId="77777777" w:rsidR="004E7771" w:rsidRDefault="004E7771" w:rsidP="004E777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0A4C7AD4" w14:textId="77777777" w:rsidR="004E7771" w:rsidRDefault="004E7771" w:rsidP="004E777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3310BD28" w14:textId="77777777" w:rsidR="004E7771" w:rsidRDefault="004E7771" w:rsidP="004E777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24356C78" w14:textId="77777777" w:rsidR="004E7771" w:rsidRDefault="004E7771" w:rsidP="004E777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308EEF44" w14:textId="77777777" w:rsidR="004E7771" w:rsidRDefault="004E7771" w:rsidP="004E777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767DDBF7" w14:textId="77777777" w:rsidR="004E7771" w:rsidRDefault="004E7771" w:rsidP="004E777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556C91E2" w14:textId="77777777" w:rsidR="004E7771" w:rsidRDefault="004E7771" w:rsidP="004E777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41256E62" w14:textId="77777777" w:rsidR="004E7771" w:rsidRDefault="004E7771" w:rsidP="004E777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3136"/>
          <w:sz w:val="56"/>
          <w:szCs w:val="56"/>
          <w:lang w:eastAsia="ru-RU"/>
        </w:rPr>
      </w:pPr>
    </w:p>
    <w:p w14:paraId="540872ED" w14:textId="2BED06E8" w:rsidR="00E50B1C" w:rsidRDefault="00E50B1C" w:rsidP="004E777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3136"/>
          <w:sz w:val="56"/>
          <w:szCs w:val="56"/>
          <w:lang w:eastAsia="ru-RU"/>
        </w:rPr>
      </w:pPr>
    </w:p>
    <w:p w14:paraId="632DD951" w14:textId="77777777" w:rsidR="00E50B1C" w:rsidRDefault="00E50B1C" w:rsidP="004E777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3136"/>
          <w:sz w:val="56"/>
          <w:szCs w:val="56"/>
          <w:lang w:eastAsia="ru-RU"/>
        </w:rPr>
      </w:pPr>
    </w:p>
    <w:p w14:paraId="70F6F5DA" w14:textId="77777777" w:rsidR="00E50B1C" w:rsidRDefault="00E50B1C" w:rsidP="004E777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3136"/>
          <w:sz w:val="56"/>
          <w:szCs w:val="56"/>
          <w:lang w:eastAsia="ru-RU"/>
        </w:rPr>
      </w:pPr>
    </w:p>
    <w:p w14:paraId="4D42AEF2" w14:textId="77777777" w:rsidR="004E7771" w:rsidRPr="004E7771" w:rsidRDefault="004E7771" w:rsidP="004E777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3136"/>
          <w:sz w:val="56"/>
          <w:szCs w:val="56"/>
          <w:lang w:eastAsia="ru-RU"/>
        </w:rPr>
      </w:pPr>
      <w:r w:rsidRPr="004E7771">
        <w:rPr>
          <w:rFonts w:ascii="Times New Roman" w:eastAsia="Times New Roman" w:hAnsi="Times New Roman" w:cs="Times New Roman"/>
          <w:b/>
          <w:bCs/>
          <w:color w:val="2C3136"/>
          <w:sz w:val="56"/>
          <w:szCs w:val="56"/>
          <w:lang w:eastAsia="ru-RU"/>
        </w:rPr>
        <w:t xml:space="preserve">ПОЛИТИКА </w:t>
      </w:r>
    </w:p>
    <w:p w14:paraId="123E5268" w14:textId="77777777" w:rsidR="004E7771" w:rsidRPr="004E7771" w:rsidRDefault="00E50B1C" w:rsidP="004E777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31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3136"/>
          <w:sz w:val="56"/>
          <w:szCs w:val="56"/>
          <w:lang w:eastAsia="ru-RU"/>
        </w:rPr>
        <w:t>конфиденциальности</w:t>
      </w:r>
    </w:p>
    <w:p w14:paraId="7BEC271C" w14:textId="77777777" w:rsidR="004E7771" w:rsidRDefault="004E7771">
      <w:pP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2DA55A61" w14:textId="77777777" w:rsidR="004E7771" w:rsidRDefault="004E7771">
      <w:pP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3B8902CC" w14:textId="77777777" w:rsidR="004E7771" w:rsidRDefault="004E7771">
      <w:pP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123D117F" w14:textId="77777777" w:rsidR="004E7771" w:rsidRDefault="004E7771">
      <w:pP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4BD4F041" w14:textId="77777777" w:rsidR="004E7771" w:rsidRDefault="004E7771">
      <w:pP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4311D384" w14:textId="77777777" w:rsidR="00E50B1C" w:rsidRDefault="00E50B1C">
      <w:pP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1DEC49FE" w14:textId="77777777" w:rsidR="004E7771" w:rsidRDefault="004E7771">
      <w:pP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0CDF635A" w14:textId="77777777" w:rsidR="004E7771" w:rsidRDefault="004E7771">
      <w:pP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70F33182" w14:textId="77777777" w:rsidR="004E7771" w:rsidRDefault="004E7771">
      <w:pP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3CBF42CF" w14:textId="77777777" w:rsidR="004E7771" w:rsidRDefault="004E7771">
      <w:pP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1072DF56" w14:textId="77777777" w:rsidR="004E7771" w:rsidRDefault="004E7771">
      <w:pP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21EE9B72" w14:textId="77777777" w:rsidR="004E7771" w:rsidRDefault="004E7771">
      <w:pP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59CE168A" w14:textId="77777777" w:rsidR="004E7771" w:rsidRDefault="004E7771">
      <w:pP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524399D4" w14:textId="77777777" w:rsidR="004E7771" w:rsidRDefault="004E7771">
      <w:pP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067130DD" w14:textId="77777777" w:rsidR="004E7771" w:rsidRDefault="004E7771">
      <w:pP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3F6C2F67" w14:textId="77777777" w:rsidR="004E7771" w:rsidRDefault="004E7771">
      <w:pP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34636733" w14:textId="77777777" w:rsidR="004E7771" w:rsidRDefault="004E7771">
      <w:pP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647ACEC4" w14:textId="77777777" w:rsidR="004E7771" w:rsidRDefault="004E7771" w:rsidP="004E7771">
      <w:pPr>
        <w:jc w:val="center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ИЖЕВСК, 2025</w:t>
      </w:r>
    </w:p>
    <w:p w14:paraId="565B1ABB" w14:textId="77777777" w:rsidR="004E7771" w:rsidRDefault="004E7771">
      <w:pP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br w:type="page"/>
      </w:r>
    </w:p>
    <w:p w14:paraId="001D567F" w14:textId="77777777" w:rsidR="004C59FB" w:rsidRPr="004E7771" w:rsidRDefault="00FD666C" w:rsidP="004E7771">
      <w:pPr>
        <w:jc w:val="center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lastRenderedPageBreak/>
        <w:t>ПОЛИТИКА ОБРАБОТКИ ПЕРСОНАЛЬНЫХ ДАННЫХ</w:t>
      </w:r>
    </w:p>
    <w:p w14:paraId="008C0275" w14:textId="77777777" w:rsidR="00925ABE" w:rsidRDefault="00925ABE" w:rsidP="0065769D">
      <w:pPr>
        <w:pStyle w:val="a7"/>
        <w:numPr>
          <w:ilvl w:val="0"/>
          <w:numId w:val="79"/>
        </w:numPr>
        <w:shd w:val="clear" w:color="auto" w:fill="FFFFFF"/>
        <w:spacing w:before="120" w:after="0" w:line="240" w:lineRule="auto"/>
        <w:ind w:left="357" w:hanging="357"/>
        <w:contextualSpacing w:val="0"/>
        <w:jc w:val="center"/>
        <w:outlineLvl w:val="2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 xml:space="preserve"> Термины, используемые в настоящем документе</w:t>
      </w:r>
    </w:p>
    <w:p w14:paraId="1646FE73" w14:textId="77777777" w:rsidR="00CD6929" w:rsidRPr="00CD6929" w:rsidRDefault="00CD6929" w:rsidP="00CD6929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CD6929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Термины, используемые в настоящей Политике, приведены 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в настоящем пункте</w:t>
      </w:r>
      <w:r w:rsidRPr="00CD6929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. В случае отсутствия в 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настоящем пункте</w:t>
      </w:r>
      <w:r w:rsidRPr="00CD6929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используемого термина толкование и применение термина при необходимости осуществляется в соответствии с положениями применимых нормативных правовых актов РФ.</w:t>
      </w:r>
    </w:p>
    <w:p w14:paraId="3C9C4F9E" w14:textId="77777777" w:rsidR="00FD666C" w:rsidRPr="00FD666C" w:rsidRDefault="00FD666C" w:rsidP="00FD666C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FD666C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Автоматизированная обработка персональных данных</w:t>
      </w:r>
      <w:r w:rsidRPr="00FD666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 – обработка персональных данных с использованием средств вычислительной техники.</w:t>
      </w:r>
    </w:p>
    <w:p w14:paraId="53A72448" w14:textId="77777777" w:rsidR="00FD666C" w:rsidRDefault="00FD666C" w:rsidP="00FD666C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FD666C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Безопасность персональных данных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 – состояние защищенности персональных данных, которое характеризуется способностью пользователей, технических средств и информационных технологий обеспечить конфиденциальность, целостность и доступность персональных данных при их обработке.</w:t>
      </w:r>
    </w:p>
    <w:p w14:paraId="4E27CDB9" w14:textId="77777777" w:rsidR="00FD666C" w:rsidRPr="00FD666C" w:rsidRDefault="00FD666C" w:rsidP="005715C7">
      <w:pPr>
        <w:pStyle w:val="a7"/>
        <w:numPr>
          <w:ilvl w:val="1"/>
          <w:numId w:val="7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FD666C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Доступ к персональным данным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 – возможность получения персональных данных и их использования.</w:t>
      </w:r>
    </w:p>
    <w:p w14:paraId="680C1DCD" w14:textId="77777777" w:rsidR="00FD666C" w:rsidRPr="00FD666C" w:rsidRDefault="00FD666C" w:rsidP="00FD666C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FD666C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Законодательство РФ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 – совокупность положений нормативных правовых актов РФ, которыми определены случаи и особенности обработки персональных данных, а также установлены требования к обработке персональных данных.</w:t>
      </w:r>
    </w:p>
    <w:p w14:paraId="33E03B62" w14:textId="77777777" w:rsidR="00FD666C" w:rsidRDefault="00FD666C" w:rsidP="00FD666C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FD666C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Информационная система персональных данных (</w:t>
      </w:r>
      <w:r w:rsidR="0090664B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ИС</w:t>
      </w:r>
      <w:r w:rsidRPr="00FD666C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)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 – совокупность информационных технологий и технических средств, которые обеспечивают обработку персональных данных, а также баз данных и систем хранения данных, в которых обрабатываются персональные данные.</w:t>
      </w:r>
    </w:p>
    <w:p w14:paraId="3C52E662" w14:textId="77777777" w:rsidR="00FD666C" w:rsidRPr="0065769D" w:rsidRDefault="00C81335" w:rsidP="00FD666C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65769D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Соискатель</w:t>
      </w:r>
      <w:r w:rsidR="00FD666C"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 – физическое лицо, претендующее на вакантные должности Оператора и/или Партнера Оператора.</w:t>
      </w:r>
    </w:p>
    <w:p w14:paraId="535D17E4" w14:textId="77777777" w:rsidR="00F17704" w:rsidRPr="00FD666C" w:rsidRDefault="00F17704" w:rsidP="00F17704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F17704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Клиент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 – 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физическое лицо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и/или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юридическое лицо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и/или 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физическое лицо, осуществляющее предпринимательскую деятельность без образования юридического лица (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индивидуальный предприниматель) и/или 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физическое лицо, занимающееся частной практикой в порядке, установленном законодательством РФ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и/или 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физическое лицо, применяющее специальный налоговый режим (самозанятый), заключившее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ие</w:t>
      </w:r>
      <w:proofErr w:type="spellEnd"/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)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договор, на основании и во исполнение которого 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Оператор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поставляет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Клиенту 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товары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и/или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оказывает (выполняет) услуги(работы)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.</w:t>
      </w:r>
    </w:p>
    <w:p w14:paraId="356A5AF3" w14:textId="77777777" w:rsidR="00F17704" w:rsidRPr="00FD666C" w:rsidRDefault="00F17704" w:rsidP="00F17704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F17704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Конфиденциальность персональных данных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 – обязательное для соблюдения 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Оператором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или иным получившим доступ к персональным данным лицом требование не допускать их передачи в отсутствие согласия Субъекта персональных данных или наличия иного законного основания.</w:t>
      </w:r>
    </w:p>
    <w:p w14:paraId="4C2FDCF1" w14:textId="77777777" w:rsidR="00D65B49" w:rsidRPr="00D65B49" w:rsidRDefault="00D65B49" w:rsidP="00F17704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D65B49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 xml:space="preserve">Локальные нормативные </w:t>
      </w:r>
      <w:r w:rsidRPr="0034547D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 xml:space="preserve">акты </w:t>
      </w:r>
      <w:r w:rsidR="0034547D" w:rsidRPr="0034547D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(ЛНА)</w:t>
      </w:r>
      <w:r w:rsidR="0034547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- </w:t>
      </w:r>
      <w:r w:rsidRPr="00D65B49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это внутренние документы организации, которые регулируют трудовые отношения, оплату труда, социальные гарантии, обязанности и права сотрудников. </w:t>
      </w:r>
    </w:p>
    <w:p w14:paraId="633BDA06" w14:textId="77777777" w:rsidR="00F17704" w:rsidRPr="00FD666C" w:rsidRDefault="00F17704" w:rsidP="00F17704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F17704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 xml:space="preserve">Материальный носитель </w:t>
      </w:r>
      <w:r w:rsidR="001B2CCC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персональных данных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 – бумажный, электронный, машинный и прочие носители информации, используемые для воспроизведения (в том числе копирования, скачивания, сохранения, записи) и/или хранения информации, содержащей </w:t>
      </w:r>
      <w:r w:rsidR="0090664B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персональные данные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, обрабатываемой в автоматизированном виде (с использованием средств вычислительной техники) и не автоматизированном виде (без использования средств вычислительной техники).</w:t>
      </w:r>
    </w:p>
    <w:p w14:paraId="0A27F52B" w14:textId="77777777" w:rsidR="00F17704" w:rsidRPr="00FD666C" w:rsidRDefault="00F17704" w:rsidP="00F17704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F17704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Надзорный орган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– орган, уполномоченный на осуществление государственного контроля (надзора) за соответствием обработки персональных данных требованиям Законодательства РФ о персональных данных (Роскомнадзор).</w:t>
      </w:r>
    </w:p>
    <w:p w14:paraId="39F5360F" w14:textId="77777777" w:rsidR="00776A72" w:rsidRDefault="00776A72" w:rsidP="00776A72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776A72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Обработка персональных данных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 – любое действие (операция) или совокупность действий (операций), совершаемых с персональными данными с использованием средств автоматизации или без использования таких средств,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F27A336" w14:textId="77777777" w:rsidR="00776A72" w:rsidRPr="00FD666C" w:rsidRDefault="00776A72" w:rsidP="00776A72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776A72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Обработка персональных данных без использования средств автоматизации (неавтоматизированная обработка персональных данных)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– обработка персональных данных, осуществляемая при непосредственном участии человека.</w:t>
      </w:r>
    </w:p>
    <w:p w14:paraId="7EAD0636" w14:textId="77777777" w:rsidR="00FD666C" w:rsidRDefault="00FD666C" w:rsidP="00FD666C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FD666C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Оператор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ООО фирма «</w:t>
      </w:r>
      <w:proofErr w:type="spellStart"/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Интерпартнер</w:t>
      </w:r>
      <w:proofErr w:type="spellEnd"/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»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.</w:t>
      </w:r>
    </w:p>
    <w:p w14:paraId="4ED43D47" w14:textId="74A700E8" w:rsidR="00487707" w:rsidRPr="00487707" w:rsidRDefault="00CD6929" w:rsidP="00487707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487707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lastRenderedPageBreak/>
        <w:t>Официальном сайт Оператора, размещенном по интернет-адресу: </w:t>
      </w:r>
      <w:r w:rsidR="00A10E4E" w:rsidRPr="00487707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interpartner.ru, service.interpartner.ru, rsm-interpartner.ru, xcmg-interpartner.ru</w:t>
      </w:r>
      <w:r w:rsidR="00487707" w:rsidRPr="00487707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, </w:t>
      </w:r>
      <w:hyperlink r:id="rId5" w:history="1">
        <w:r w:rsidR="00487707" w:rsidRPr="00487707">
          <w:rPr>
            <w:rFonts w:ascii="Times New Roman" w:eastAsia="Times New Roman" w:hAnsi="Times New Roman" w:cs="Times New Roman"/>
            <w:bCs/>
            <w:color w:val="2C3136"/>
            <w:sz w:val="24"/>
            <w:szCs w:val="24"/>
            <w:lang w:eastAsia="ru-RU"/>
          </w:rPr>
          <w:t>interpartner-chery.ru</w:t>
        </w:r>
      </w:hyperlink>
      <w:r w:rsidR="00487707" w:rsidRPr="00487707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, </w:t>
      </w:r>
      <w:hyperlink r:id="rId6" w:history="1">
        <w:r w:rsidR="00487707" w:rsidRPr="0048770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interpartner-exeed.ru</w:t>
        </w:r>
      </w:hyperlink>
      <w:r w:rsidR="00487707" w:rsidRPr="00487707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, </w:t>
      </w:r>
      <w:hyperlink r:id="rId7" w:history="1">
        <w:r w:rsidR="00487707" w:rsidRPr="00487707">
          <w:rPr>
            <w:rFonts w:ascii="Times New Roman" w:eastAsia="Times New Roman" w:hAnsi="Times New Roman" w:cs="Times New Roman"/>
            <w:bCs/>
            <w:color w:val="2C3136"/>
            <w:sz w:val="24"/>
            <w:szCs w:val="24"/>
            <w:lang w:eastAsia="ru-RU"/>
          </w:rPr>
          <w:t>interpartner-jac.ru</w:t>
        </w:r>
      </w:hyperlink>
      <w:r w:rsidR="00487707" w:rsidRPr="00487707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, </w:t>
      </w:r>
      <w:hyperlink r:id="rId8" w:history="1">
        <w:r w:rsidR="00487707" w:rsidRPr="00487707">
          <w:rPr>
            <w:rFonts w:ascii="Times New Roman" w:eastAsia="Times New Roman" w:hAnsi="Times New Roman" w:cs="Times New Roman"/>
            <w:bCs/>
            <w:color w:val="2C3136"/>
            <w:sz w:val="24"/>
            <w:szCs w:val="24"/>
            <w:lang w:eastAsia="ru-RU"/>
          </w:rPr>
          <w:t>j</w:t>
        </w:r>
      </w:hyperlink>
      <w:r w:rsidR="00487707" w:rsidRPr="00487707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ac18.ru, </w:t>
      </w:r>
      <w:hyperlink r:id="rId9" w:history="1">
        <w:r w:rsidR="00487707" w:rsidRPr="00487707">
          <w:rPr>
            <w:rFonts w:ascii="Times New Roman" w:eastAsia="Times New Roman" w:hAnsi="Times New Roman" w:cs="Times New Roman"/>
            <w:bCs/>
            <w:color w:val="2C3136"/>
            <w:sz w:val="24"/>
            <w:szCs w:val="24"/>
            <w:lang w:eastAsia="ru-RU"/>
          </w:rPr>
          <w:t>chery-izhevsk.ru</w:t>
        </w:r>
      </w:hyperlink>
      <w:r w:rsidR="00487707" w:rsidRPr="00487707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, </w:t>
      </w:r>
      <w:hyperlink r:id="rId10" w:history="1">
        <w:r w:rsidR="00487707" w:rsidRPr="00487707">
          <w:rPr>
            <w:rFonts w:ascii="Times New Roman" w:eastAsia="Times New Roman" w:hAnsi="Times New Roman" w:cs="Times New Roman"/>
            <w:bCs/>
            <w:color w:val="2C3136"/>
            <w:sz w:val="24"/>
            <w:szCs w:val="24"/>
            <w:lang w:eastAsia="ru-RU"/>
          </w:rPr>
          <w:t>exeed-izhevsk.ru</w:t>
        </w:r>
      </w:hyperlink>
      <w:r w:rsidR="00487707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, </w:t>
      </w:r>
      <w:hyperlink r:id="rId11" w:history="1">
        <w:r w:rsidR="00071199" w:rsidRPr="00376684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tenet-interpartner.ru</w:t>
        </w:r>
      </w:hyperlink>
      <w:r w:rsidR="00071199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, </w:t>
      </w:r>
      <w:r w:rsidR="00071199" w:rsidRPr="00071199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uaz-interpartner.ru</w:t>
      </w:r>
      <w:r w:rsidR="00071199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.</w:t>
      </w:r>
    </w:p>
    <w:p w14:paraId="3F3FA9C8" w14:textId="77777777" w:rsidR="00CD6929" w:rsidRDefault="00CD6929" w:rsidP="00CD6929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4D0A78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Персональные данные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 – любая информация, относящаяся к прямо или косвенно </w:t>
      </w:r>
      <w:r w:rsidRPr="009865E2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определенному или определяемому физическому лицу (Субъекту персональных данных). Конкретный перечень персональных данных, обработка которых осуществляется Оператором или допускается у Оператора, приведены </w:t>
      </w:r>
      <w:r w:rsidR="009865E2" w:rsidRPr="009865E2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в п.6 Политики.</w:t>
      </w:r>
    </w:p>
    <w:p w14:paraId="08612118" w14:textId="77777777" w:rsidR="00CD6929" w:rsidRPr="00B71ED2" w:rsidRDefault="00CD6929" w:rsidP="00CD6929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B71ED2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Политика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– настоящая п</w:t>
      </w:r>
      <w:r w:rsidRPr="00706835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олитика 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обработки персональных данных</w:t>
      </w:r>
      <w:r w:rsidR="00E50B1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(политика конфиденциальности)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.</w:t>
      </w:r>
    </w:p>
    <w:p w14:paraId="113F5B7B" w14:textId="77777777" w:rsidR="00CD6929" w:rsidRPr="00A20D3A" w:rsidRDefault="00CD6929" w:rsidP="00CD6929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3857F3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Представитель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 – 1) законный представитель недееспособного, ограниченно дееспособного или не обладающего дееспособностью в полном объеме Субъекта персональных данных (родители, усыновители, опекуны, попечители или иные лица в соответствии, которые признаются представителями указанных Субъектов персональных данных в соответствии с законодательством РФ); 2) представитель Субъекта персональных данных, действующий на основании доверенности или договора; 3) представитель в соответствии с требованиями применимых нормативных правовых актов РФ (адвокат, арбитражный управляющий и пр.); 4) работник Клиента (юридического лица, индивидуального предпринимателя, лица, занимающегося частной практикой), </w:t>
      </w:r>
      <w:r w:rsidRPr="00A20D3A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Третьего лица, Партнера</w:t>
      </w:r>
      <w:r w:rsidR="00A20D3A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Оператора</w:t>
      </w:r>
      <w:r w:rsidRPr="00A20D3A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; 5) физическое лицо, являющееся членом органа управления (в том числе единоличного органа управления) Клиента (юридического лица), Третьего лица (юридического лица), Партнера</w:t>
      </w:r>
      <w:r w:rsidR="00A20D3A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Оператора</w:t>
      </w:r>
      <w:r w:rsidRPr="00A20D3A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.</w:t>
      </w:r>
    </w:p>
    <w:p w14:paraId="46A53548" w14:textId="77777777" w:rsidR="00706835" w:rsidRPr="00FD666C" w:rsidRDefault="00706835" w:rsidP="00706835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A20D3A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Работник</w:t>
      </w:r>
      <w:r w:rsidRPr="00A20D3A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 – лицо, состоящее с Оператором и/или Партнером Оператора в трудовых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отношениях на основании заключенного трудового договора.</w:t>
      </w:r>
    </w:p>
    <w:p w14:paraId="4AF9DC74" w14:textId="77777777" w:rsidR="00706835" w:rsidRPr="00FD666C" w:rsidRDefault="00706835" w:rsidP="00706835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706835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Родственник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 – близкие родственники (родственники по прямой восходящей и нисходящей линии: родители и дети, дедушки, бабушки и внуки, – полнородные и не полнородные (имеющие общих отца и мать) братья и сестры), супруг/супруга, а также усыновители и усыновленные.</w:t>
      </w:r>
    </w:p>
    <w:p w14:paraId="6E8B2B0D" w14:textId="77777777" w:rsidR="00F17704" w:rsidRDefault="00F17704" w:rsidP="00F17704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F17704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Роскомнадзор</w:t>
      </w:r>
      <w:r w:rsidRPr="00F17704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- Федеральная служба по надзору в сфере связи, информационных технологий и массовых коммуникаций.</w:t>
      </w:r>
    </w:p>
    <w:p w14:paraId="6BFF748D" w14:textId="77777777" w:rsidR="0034547D" w:rsidRDefault="0034547D" w:rsidP="0034547D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РФ</w:t>
      </w:r>
      <w:r w:rsidRPr="00F17704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–</w:t>
      </w:r>
      <w:r w:rsidRPr="00F17704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Российская Федерация</w:t>
      </w:r>
      <w:r w:rsidRPr="00F17704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.</w:t>
      </w:r>
    </w:p>
    <w:p w14:paraId="4227358A" w14:textId="77777777" w:rsidR="00706835" w:rsidRPr="00FD666C" w:rsidRDefault="00706835" w:rsidP="00706835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706835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Специальные категории персональных данных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 – персональные данные, касающиеся состояния здоровья, сведения о судимости.</w:t>
      </w:r>
    </w:p>
    <w:p w14:paraId="753DD3C2" w14:textId="77777777" w:rsidR="00706835" w:rsidRPr="00FD666C" w:rsidRDefault="00706835" w:rsidP="00706835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706835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Субъект персональных данных</w:t>
      </w:r>
      <w:r w:rsidR="00B71ED2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(Субъект ПД)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– прямо или косвенно определенное или определяемое физическое лицо.</w:t>
      </w:r>
    </w:p>
    <w:p w14:paraId="5FF1B781" w14:textId="77777777" w:rsidR="00706835" w:rsidRPr="00FD666C" w:rsidRDefault="00706835" w:rsidP="00706835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706835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Третье лицо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 – юридическ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ое лицо и/или 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индивидуальный предприниматель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и/или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физическое лицо, применяющее специальный налоговый режим (самозанятый)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и/или 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физическое лицо, занимающееся частной практикой (нотариус, адвокат и прочие физические лица, которые в соответствии с применимым законодательством РФ являются лицами, занимающимися частной практикой), вступившее с 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Оператором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в договорные отношения, не связанные с предоставлением 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Оператором товаров, работ,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услуг, и/или взаимодействующие по вопросам сотрудничества, не связанного с предоставлением 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Оператором товаров, работ,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услуг.</w:t>
      </w:r>
    </w:p>
    <w:p w14:paraId="5719BDC8" w14:textId="77777777" w:rsidR="00D35F11" w:rsidRPr="00FD666C" w:rsidRDefault="00D35F11" w:rsidP="00D35F11">
      <w:pPr>
        <w:pStyle w:val="a7"/>
        <w:numPr>
          <w:ilvl w:val="1"/>
          <w:numId w:val="7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 xml:space="preserve">Уволенный </w:t>
      </w:r>
      <w:r w:rsidRPr="00FD666C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работник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 – физическое лицо, ранее состоявшее с 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Оператором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в трудовых отношениях на основании заключенного трудового договора.</w:t>
      </w:r>
    </w:p>
    <w:p w14:paraId="11928D68" w14:textId="77777777" w:rsidR="00706835" w:rsidRPr="00FD666C" w:rsidRDefault="00706835" w:rsidP="00706835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706835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Уничтожение персональных данных</w:t>
      </w:r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 – действия, в результате которых становится невозможным восстановить содержание персональных данных в </w:t>
      </w:r>
      <w:proofErr w:type="spellStart"/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ИСПДн</w:t>
      </w:r>
      <w:proofErr w:type="spellEnd"/>
      <w:r w:rsidRPr="00FD666C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и/или в результате которых уничтожаются Материальные носители персональных данных.</w:t>
      </w:r>
    </w:p>
    <w:p w14:paraId="3E4789E6" w14:textId="77777777" w:rsidR="00776A72" w:rsidRPr="0065769D" w:rsidRDefault="00776A72" w:rsidP="0065769D">
      <w:pPr>
        <w:pStyle w:val="a7"/>
        <w:numPr>
          <w:ilvl w:val="1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65769D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 xml:space="preserve">Партнер </w:t>
      </w:r>
      <w:r w:rsidR="00A20D3A" w:rsidRPr="0065769D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 xml:space="preserve">Оператора: </w:t>
      </w:r>
      <w:r w:rsidR="00A20D3A"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1) ООО "</w:t>
      </w:r>
      <w:proofErr w:type="spellStart"/>
      <w:r w:rsidR="00A20D3A"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ИнтерпартнерСервис</w:t>
      </w:r>
      <w:proofErr w:type="spellEnd"/>
      <w:r w:rsidR="00A20D3A"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" (ИНН 1835082510, ОГРН 1071841011032), 426027, Удмуртская Республика, город Ижевск, ул. Промышленная д.2; 2) ООО "Коммерческий транспорт Удмуртии" (ИНН 1835077598, ОГРН 1071841003410), 426049, Российская Федерация, Удмуртская Республика, город Ижевск, улица Гагарина, дом 81а, литер В, этаж 2, помещение № 3; 3) </w:t>
      </w:r>
      <w:r w:rsidR="0065769D"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ООО «</w:t>
      </w:r>
      <w:proofErr w:type="spellStart"/>
      <w:r w:rsidR="0065769D"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ИнтерпартнерАгро</w:t>
      </w:r>
      <w:proofErr w:type="spellEnd"/>
      <w:r w:rsidR="0065769D"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» (ОГРН 1071841004168, ИНН 1835077943), 426027, Удмуртская Республика, гор</w:t>
      </w:r>
      <w:r w:rsid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од Ижевск, ул. Промышленная д.2; 4) </w:t>
      </w:r>
      <w:r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компания</w:t>
      </w:r>
      <w:r w:rsidR="0065769D"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(юридическое лицо)</w:t>
      </w:r>
      <w:r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, продвижение продуктов и/или сервисов, и/или услуг которой </w:t>
      </w:r>
      <w:r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lastRenderedPageBreak/>
        <w:t xml:space="preserve">осуществляется </w:t>
      </w:r>
      <w:r w:rsidR="0065769D"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Оператором</w:t>
      </w:r>
      <w:r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на основании договора/договоров, заключенных с указанной компанией.</w:t>
      </w:r>
    </w:p>
    <w:p w14:paraId="59822275" w14:textId="77777777" w:rsidR="00B71ED2" w:rsidRDefault="00B71ED2" w:rsidP="00A20D3A">
      <w:pPr>
        <w:pStyle w:val="a7"/>
        <w:numPr>
          <w:ilvl w:val="0"/>
          <w:numId w:val="79"/>
        </w:numPr>
        <w:shd w:val="clear" w:color="auto" w:fill="FFFFFF"/>
        <w:spacing w:before="120" w:after="0" w:line="240" w:lineRule="auto"/>
        <w:ind w:left="357" w:hanging="357"/>
        <w:contextualSpacing w:val="0"/>
        <w:jc w:val="center"/>
        <w:outlineLvl w:val="2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Нормативные документы, ссылки на которые сделаны в настоящем документе</w:t>
      </w:r>
    </w:p>
    <w:p w14:paraId="7070BD8A" w14:textId="77777777" w:rsidR="00B71ED2" w:rsidRPr="00B71ED2" w:rsidRDefault="00B71ED2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B71ED2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Федеральный закон от 27.07.2006 № 152-ФЗ «О персональных данных».</w:t>
      </w:r>
    </w:p>
    <w:p w14:paraId="30244B93" w14:textId="77777777" w:rsidR="00B71ED2" w:rsidRPr="00B71ED2" w:rsidRDefault="00B71ED2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B71ED2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Гражданский кодекс Российской Федерации (ч. 1-4).</w:t>
      </w:r>
    </w:p>
    <w:p w14:paraId="7B74045D" w14:textId="77777777" w:rsidR="00B71ED2" w:rsidRPr="00B71ED2" w:rsidRDefault="00B71ED2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B71ED2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Налоговый кодекс Российской Федерации (ч. 1-2).</w:t>
      </w:r>
    </w:p>
    <w:p w14:paraId="2CD86C4E" w14:textId="77777777" w:rsidR="00B71ED2" w:rsidRPr="00B71ED2" w:rsidRDefault="00B71ED2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B71ED2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Трудовой кодекс Российской Федерации.</w:t>
      </w:r>
    </w:p>
    <w:p w14:paraId="05BFC461" w14:textId="77777777" w:rsidR="00D65B49" w:rsidRPr="00B71ED2" w:rsidRDefault="00D65B49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B71ED2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Федеральный закон от 06.04.2011 № 63-ФЗ «Об электронной подписи».</w:t>
      </w:r>
    </w:p>
    <w:p w14:paraId="28DD8120" w14:textId="77777777" w:rsidR="00B71ED2" w:rsidRPr="00B71ED2" w:rsidRDefault="00B71ED2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B71ED2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Закон РФ от 19.04.1991 № 1032-1 «О занятости населения в Российской Федерации».</w:t>
      </w:r>
    </w:p>
    <w:p w14:paraId="54AF71D4" w14:textId="77777777" w:rsidR="002B00CE" w:rsidRPr="00B71ED2" w:rsidRDefault="002B00CE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B71ED2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Федеральный закон от 01.04.1996 № 27-ФЗ «Об индивидуальном (персонифицированном) учете в системе обязательного пенсионного страхования».</w:t>
      </w:r>
    </w:p>
    <w:p w14:paraId="69AEBD9C" w14:textId="77777777" w:rsidR="002B00CE" w:rsidRPr="00B71ED2" w:rsidRDefault="002B00CE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B71ED2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Закон Российской Федерации от 07.02.1992 № 2300-1 «О защите прав потребителей».</w:t>
      </w:r>
    </w:p>
    <w:p w14:paraId="6FAD0394" w14:textId="77777777" w:rsidR="002B00CE" w:rsidRPr="00B71ED2" w:rsidRDefault="002B00CE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B71ED2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Федеральный закон от 24.11.1995 № 181-ФЗ «О социальной защите инвалидов в Российской Федерации».</w:t>
      </w:r>
    </w:p>
    <w:p w14:paraId="5B6F32E9" w14:textId="77777777" w:rsidR="002B00CE" w:rsidRPr="002B00CE" w:rsidRDefault="002B00CE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2B00CE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Федеральный закон от 08.02.1998 N 14-ФЗ "Об обществах с ограниченной ответственностью"</w:t>
      </w:r>
    </w:p>
    <w:p w14:paraId="5400EF15" w14:textId="77777777" w:rsidR="002B00CE" w:rsidRPr="00B71ED2" w:rsidRDefault="002B00CE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B71ED2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Федеральный закон от 24.07.1998 № 125-ФЗ «Об обязательном социальном страховании от несчастных случаев на производстве и профессиональных заболеваний».</w:t>
      </w:r>
    </w:p>
    <w:p w14:paraId="42E0DBAF" w14:textId="77777777" w:rsidR="002B00CE" w:rsidRPr="00B71ED2" w:rsidRDefault="002B00CE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B71ED2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Федеральный закон от 08.08.2001 № 129-ФЗ «О государственной регистрации юридических лиц и индивидуальных предпринимателей».</w:t>
      </w:r>
    </w:p>
    <w:p w14:paraId="4758A75C" w14:textId="77777777" w:rsidR="002B00CE" w:rsidRPr="00B71ED2" w:rsidRDefault="002B00CE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B71ED2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Федеральный закон от 26.10.2002 № 127-ФЗ «О несостоятельности (банкротстве)».</w:t>
      </w:r>
    </w:p>
    <w:p w14:paraId="2F1945A5" w14:textId="77777777" w:rsidR="002B00CE" w:rsidRPr="00B71ED2" w:rsidRDefault="002B00CE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B71ED2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Федеральный закон от 02.10.2007 № 229-ФЗ «Об исполнительном производстве».</w:t>
      </w:r>
    </w:p>
    <w:p w14:paraId="7791A0E2" w14:textId="77777777" w:rsidR="002B00CE" w:rsidRDefault="002B00CE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2B00CE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Федеральный закон от 29.11.2010 № 326-ФЗ «Об обязательном медицинском страховании в Российской Федерации».</w:t>
      </w:r>
    </w:p>
    <w:p w14:paraId="28D5E50E" w14:textId="77777777" w:rsidR="002B00CE" w:rsidRPr="002B00CE" w:rsidRDefault="002B00CE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2B00CE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данных».</w:t>
      </w:r>
    </w:p>
    <w:p w14:paraId="30C113BE" w14:textId="77777777" w:rsidR="002B00CE" w:rsidRPr="002B00CE" w:rsidRDefault="002B00CE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2B00CE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Приказ Федеральной службы по техническому и экспортному контролю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(зарегистрировано в Минюсте России 14.05.2013 № 28375).</w:t>
      </w:r>
    </w:p>
    <w:p w14:paraId="7A1F28B3" w14:textId="77777777" w:rsidR="002B00CE" w:rsidRPr="002B00CE" w:rsidRDefault="002B00CE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2B00CE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Приказ Федеральной службы в сфере связи, информационных технологий и массовых коммуникаций от 28.10.2022 № 179 «Об утверждении Требований к подтверждению уничтожения персональных данных».</w:t>
      </w:r>
    </w:p>
    <w:p w14:paraId="18696293" w14:textId="77777777" w:rsidR="002B00CE" w:rsidRDefault="002B00CE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2B00CE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Постановление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14:paraId="1DF76B82" w14:textId="77777777" w:rsidR="004C59FB" w:rsidRPr="00B71ED2" w:rsidRDefault="004C59FB" w:rsidP="00A20D3A">
      <w:pPr>
        <w:pStyle w:val="a7"/>
        <w:numPr>
          <w:ilvl w:val="0"/>
          <w:numId w:val="79"/>
        </w:numPr>
        <w:shd w:val="clear" w:color="auto" w:fill="FFFFFF"/>
        <w:spacing w:before="120" w:after="0" w:line="240" w:lineRule="auto"/>
        <w:ind w:left="357" w:hanging="357"/>
        <w:contextualSpacing w:val="0"/>
        <w:jc w:val="center"/>
        <w:outlineLvl w:val="2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 w:rsidRPr="00B71ED2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Общие положения</w:t>
      </w:r>
    </w:p>
    <w:p w14:paraId="37E4265B" w14:textId="77777777" w:rsidR="004C59FB" w:rsidRPr="00706835" w:rsidRDefault="004C59FB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706835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Политика разработана в соответствии с /</w:t>
      </w:r>
      <w:r w:rsidR="00B71ED2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2.</w:t>
      </w:r>
      <w:r w:rsidRPr="00706835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1/ в целях реализации Оператор</w:t>
      </w:r>
      <w:r w:rsidR="00B71ED2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ом</w:t>
      </w:r>
      <w:r w:rsidRPr="00706835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положений Законодательства РФ, которыми определены случаи и особенности обработки персональных данных, а также установлены требования к обработке персональных данных, и направлена на обеспечение защиты прав и свобод человека и гражданина (Субъекта </w:t>
      </w:r>
      <w:r w:rsidR="00D65B49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ПД</w:t>
      </w:r>
      <w:r w:rsidRPr="00706835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) при организации и/или осуществлении обработк</w:t>
      </w:r>
      <w:r w:rsidR="00B71ED2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и его персональных данных Оператором</w:t>
      </w:r>
      <w:r w:rsidRPr="00706835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, в том числе защиты прав на неприкосновенность частной жизни, личную и семейную тайну.</w:t>
      </w:r>
    </w:p>
    <w:p w14:paraId="46A03984" w14:textId="77777777" w:rsidR="004C59FB" w:rsidRPr="004E7771" w:rsidRDefault="004C59FB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706835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Политика является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основой для организации обработк</w:t>
      </w:r>
      <w:r w:rsidR="00D65B49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и и защиты персональных данных у 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, в том числе для разработки локальных нормативных актов, регламентирующих порядок обработк</w:t>
      </w:r>
      <w:r w:rsidR="00D65B49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и и защиты персональных данных у 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, и определяет:</w:t>
      </w:r>
    </w:p>
    <w:p w14:paraId="0BCB493C" w14:textId="77777777" w:rsidR="004C59FB" w:rsidRPr="004E7771" w:rsidRDefault="004C59FB" w:rsidP="00D65B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принципы обработки персональных данных, которыми руководствуется </w:t>
      </w:r>
      <w:r w:rsidR="00D65B49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при осуществлении деятельности;</w:t>
      </w:r>
    </w:p>
    <w:p w14:paraId="10C532D4" w14:textId="77777777" w:rsidR="004C59FB" w:rsidRPr="004E7771" w:rsidRDefault="004C59FB" w:rsidP="00D65B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правовые основания обработки персональных данных;</w:t>
      </w:r>
    </w:p>
    <w:p w14:paraId="783BB30C" w14:textId="77777777" w:rsidR="004C59FB" w:rsidRPr="004E7771" w:rsidRDefault="004C59FB" w:rsidP="00D65B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цели обработки персональных данных, категории и перечень обрабатываемых персональных данных, категории Субъектов </w:t>
      </w:r>
      <w:r w:rsidR="00D65B49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, персональные данные которых обрабатываются, способы, сроки обработки и хранения персональных данных, порядок их уничтожения;</w:t>
      </w:r>
    </w:p>
    <w:p w14:paraId="2550D0DE" w14:textId="77777777" w:rsidR="004C59FB" w:rsidRPr="004E7771" w:rsidRDefault="004C59FB" w:rsidP="00D65B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lastRenderedPageBreak/>
        <w:t>основных участников системы управления процессом обработки и защиты персональных данных;</w:t>
      </w:r>
    </w:p>
    <w:p w14:paraId="286991B7" w14:textId="77777777" w:rsidR="004C59FB" w:rsidRPr="004E7771" w:rsidRDefault="004C59FB" w:rsidP="00D65B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основы организации процесса управления обработкой персональных данных;</w:t>
      </w:r>
    </w:p>
    <w:p w14:paraId="7507F4BD" w14:textId="77777777" w:rsidR="004C59FB" w:rsidRPr="004E7771" w:rsidRDefault="004C59FB" w:rsidP="00D65B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основы порядка рассмотрения обращений Субъектов </w:t>
      </w:r>
      <w:r w:rsidR="00D65B49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по вопросам обработки персональных данных;</w:t>
      </w:r>
    </w:p>
    <w:p w14:paraId="4D450001" w14:textId="77777777" w:rsidR="004C59FB" w:rsidRPr="004E7771" w:rsidRDefault="004C59FB" w:rsidP="00D65B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меры обеспечения конфиденциальности и безопасности персональных данных;</w:t>
      </w:r>
    </w:p>
    <w:p w14:paraId="6B1DFE40" w14:textId="77777777" w:rsidR="004C59FB" w:rsidRPr="004E7771" w:rsidRDefault="004C59FB" w:rsidP="00D65B4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права и обязанности </w:t>
      </w:r>
      <w:r w:rsidR="00D65B49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и Субъект</w:t>
      </w:r>
      <w:r w:rsidR="00D65B49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</w:t>
      </w:r>
    </w:p>
    <w:p w14:paraId="78AFDFEC" w14:textId="77777777" w:rsidR="004C59FB" w:rsidRPr="00D65B49" w:rsidRDefault="004C59FB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D65B49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Требования Политики являются обязательными для исполнения всеми Работникам</w:t>
      </w:r>
      <w:r w:rsidR="00D65B49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и</w:t>
      </w:r>
      <w:r w:rsidRPr="00D65B49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</w:t>
      </w:r>
      <w:r w:rsidR="00D65B49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Оператора</w:t>
      </w:r>
      <w:r w:rsidRPr="00D65B49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.</w:t>
      </w:r>
    </w:p>
    <w:p w14:paraId="0E2E588C" w14:textId="77777777" w:rsidR="004C59FB" w:rsidRPr="00D65B49" w:rsidRDefault="00D65B49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Ознакомление Работников Оператора </w:t>
      </w:r>
      <w:r w:rsidR="004C59FB" w:rsidRPr="00D65B49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с условиями, в том числе с изменениями условий Политики, осуществляется под подпись с учетом требований, предусмотренных /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2.</w:t>
      </w:r>
      <w:r w:rsidR="004C59FB" w:rsidRPr="00D65B49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4/, /2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.</w:t>
      </w:r>
      <w:r w:rsidR="004C59FB" w:rsidRPr="00D65B49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5/ и </w:t>
      </w:r>
      <w:r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ЛНА</w:t>
      </w:r>
      <w:r w:rsidR="004C59FB" w:rsidRPr="00D65B49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.</w:t>
      </w:r>
    </w:p>
    <w:p w14:paraId="2307B76C" w14:textId="77777777" w:rsidR="00324628" w:rsidRDefault="004C59FB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D65B49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Субъекты </w:t>
      </w:r>
      <w:r w:rsidR="0034547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ПД</w:t>
      </w:r>
      <w:r w:rsidRPr="00D65B49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могут ознакомиться с условиями Политики в информационно-телекоммуникационной сети «Интернет» на официальном сайте </w:t>
      </w:r>
      <w:r w:rsidR="00CD6929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Оператора</w:t>
      </w:r>
      <w:r w:rsidRPr="00D65B49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.</w:t>
      </w:r>
    </w:p>
    <w:p w14:paraId="7A14656D" w14:textId="77777777" w:rsidR="004C59FB" w:rsidRPr="004E7771" w:rsidRDefault="00E1397E" w:rsidP="00A20D3A">
      <w:pPr>
        <w:pStyle w:val="a7"/>
        <w:numPr>
          <w:ilvl w:val="0"/>
          <w:numId w:val="79"/>
        </w:numPr>
        <w:shd w:val="clear" w:color="auto" w:fill="FFFFFF"/>
        <w:spacing w:before="120" w:after="0" w:line="240" w:lineRule="auto"/>
        <w:ind w:left="357" w:hanging="357"/>
        <w:contextualSpacing w:val="0"/>
        <w:jc w:val="center"/>
        <w:outlineLvl w:val="2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П</w:t>
      </w:r>
      <w:r w:rsidR="004C59FB" w:rsidRPr="004E7771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ринципы обработки персональных данных</w:t>
      </w:r>
    </w:p>
    <w:p w14:paraId="7B83F377" w14:textId="77777777" w:rsidR="004C59FB" w:rsidRPr="004E7771" w:rsidRDefault="004C59FB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Организация обработки </w:t>
      </w:r>
      <w:r w:rsid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и защиты персональных данных у 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, а также реализация </w:t>
      </w:r>
      <w:r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процессов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, в которых осуществляется обработка персональных данных, производится с учетом общих принципов обработки персональных данных, закрепленных в /</w:t>
      </w:r>
      <w:r w:rsidR="00E1397E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2.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1/, которые являются основой соблюдения требований Законодательства РФ, обеспечения конфиденциальности и безопасности персональных данных Субъектов </w:t>
      </w:r>
      <w:r w:rsidR="00E1397E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, а также защиты прав </w:t>
      </w:r>
      <w:r w:rsidRPr="00E1397E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Субъектов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="00E1397E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 Среди таких принципов:</w:t>
      </w:r>
    </w:p>
    <w:p w14:paraId="10201997" w14:textId="77777777" w:rsidR="004C59FB" w:rsidRPr="004E7771" w:rsidRDefault="004C59FB" w:rsidP="00E139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осуществление обработки персональных данных на законной и справедливой основе;</w:t>
      </w:r>
    </w:p>
    <w:p w14:paraId="3A8264FC" w14:textId="77777777" w:rsidR="004C59FB" w:rsidRPr="004E7771" w:rsidRDefault="004C59FB" w:rsidP="00E139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обеспечение ограничения обработки персональных данных заранее определенными и законными целями обработки персональных данных, в том числе недопущение обработки персональных данных, несовместимой с целями сбора (получения) персональных данных;</w:t>
      </w:r>
    </w:p>
    <w:p w14:paraId="3768FB0D" w14:textId="77777777" w:rsidR="004C59FB" w:rsidRPr="004E7771" w:rsidRDefault="004C59FB" w:rsidP="00E139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обработка исключительно тех персональных данных, которые отвечают целям обработки персональных данных;</w:t>
      </w:r>
    </w:p>
    <w:p w14:paraId="517403F4" w14:textId="77777777" w:rsidR="004C59FB" w:rsidRPr="004E7771" w:rsidRDefault="004C59FB" w:rsidP="00E139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обеспечение соответствия содержания и объема обрабатываемых персональных данных заявленным целям обработки персональных данных, в том числе недопущение обработки персональных данных, избыточных по отношению к заявленным целям их обработки;</w:t>
      </w:r>
    </w:p>
    <w:p w14:paraId="6AC8867F" w14:textId="77777777" w:rsidR="004C59FB" w:rsidRPr="004E7771" w:rsidRDefault="004C59FB" w:rsidP="00E139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обеспечение точности персональных данных, их достаточности и в необходимых случаях актуальности по отношению к целям обработки персональных данных;</w:t>
      </w:r>
    </w:p>
    <w:p w14:paraId="29DCB4B1" w14:textId="77777777" w:rsidR="004C59FB" w:rsidRPr="004E7771" w:rsidRDefault="004C59FB" w:rsidP="00E139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осуществление хранения персональных данных в форме, позволяющей определить Субъекта </w:t>
      </w:r>
      <w:r w:rsidR="00DC4E15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не дольше, чем этого требуют цели их обработки, если иной срок хранения персональных данных не установлен Законодательством РФ, договором, стороной которого</w:t>
      </w:r>
      <w:r w:rsid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или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выгодоприобретателем по которому является Субъект </w:t>
      </w:r>
      <w:r w:rsidR="00DC4E15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;</w:t>
      </w:r>
    </w:p>
    <w:p w14:paraId="130CBC33" w14:textId="77777777" w:rsidR="004C59FB" w:rsidRDefault="004C59FB" w:rsidP="00E139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уничтожение или обеспечение уничтожения персональных данных, по достижении целей их обработки или в случае утраты необходимости в достижении этих целей, если иное не предусмотрено Законодательством РФ.</w:t>
      </w:r>
    </w:p>
    <w:p w14:paraId="6A9CB875" w14:textId="77777777" w:rsidR="004C59FB" w:rsidRPr="004E7771" w:rsidRDefault="004C59FB" w:rsidP="00A20D3A">
      <w:pPr>
        <w:pStyle w:val="a7"/>
        <w:numPr>
          <w:ilvl w:val="0"/>
          <w:numId w:val="79"/>
        </w:numPr>
        <w:shd w:val="clear" w:color="auto" w:fill="FFFFFF"/>
        <w:spacing w:before="120" w:after="0" w:line="240" w:lineRule="auto"/>
        <w:ind w:left="357" w:hanging="357"/>
        <w:contextualSpacing w:val="0"/>
        <w:jc w:val="center"/>
        <w:outlineLvl w:val="2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Правовые основания обработки персональных данных</w:t>
      </w:r>
    </w:p>
    <w:p w14:paraId="195D48BB" w14:textId="77777777" w:rsidR="004C59FB" w:rsidRPr="004E7771" w:rsidRDefault="004C59FB" w:rsidP="00DC4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Правовые основания обработки персональных данных Субъектов </w:t>
      </w:r>
      <w:r w:rsid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устанавливаются с учетом определенных /</w:t>
      </w:r>
      <w:r w:rsidR="00DC4E15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2.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1/ условий обработки персональных данных. Правовыми основаниями обработки персональных данных, на основании которых допускается обработка персональных данных </w:t>
      </w:r>
      <w:r w:rsidR="00DC4E15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Оператором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, являются:</w:t>
      </w:r>
    </w:p>
    <w:p w14:paraId="2ABBFAD0" w14:textId="77777777" w:rsidR="004C59FB" w:rsidRPr="004E7771" w:rsidRDefault="004C59FB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согласие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Субъекта </w:t>
      </w:r>
      <w:r w:rsidR="00DC4E15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на обработку персональных данных с учетом требований, предусмотренных Законодательством РФ для соответствующей категории персональных данных;</w:t>
      </w:r>
    </w:p>
    <w:p w14:paraId="0891BEFB" w14:textId="77777777" w:rsidR="004C59FB" w:rsidRPr="0034547D" w:rsidRDefault="00DC4E15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П</w:t>
      </w:r>
      <w:r w:rsidR="004C59FB"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оложения</w:t>
      </w:r>
      <w:r w:rsidR="004C59FB" w:rsidRP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нормативных правовых актов, во исполнение котор</w:t>
      </w:r>
      <w:r w:rsidRP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ых и в соответствии с которыми Оператор</w:t>
      </w:r>
      <w:r w:rsidR="004C59FB" w:rsidRP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осуществляет обработку персональных данных, включая, но не ограничиваясь, </w:t>
      </w:r>
      <w:r w:rsidR="002B00CE" w:rsidRP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с </w:t>
      </w:r>
      <w:r w:rsidR="004C59FB" w:rsidRP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/2</w:t>
      </w:r>
      <w:r w:rsidRP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.2</w:t>
      </w:r>
      <w:r w:rsidR="004C59FB" w:rsidRP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/</w:t>
      </w:r>
      <w:r w:rsidR="002B00CE" w:rsidRP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по </w:t>
      </w:r>
      <w:r w:rsidR="004C59FB" w:rsidRP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/</w:t>
      </w:r>
      <w:r w:rsidR="002B00CE" w:rsidRP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2.15</w:t>
      </w:r>
      <w:r w:rsidR="004C59FB" w:rsidRP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/</w:t>
      </w:r>
      <w:r w:rsidR="002B00CE" w:rsidRP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(включительно)</w:t>
      </w:r>
      <w:r w:rsidR="004C59FB" w:rsidRP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;</w:t>
      </w:r>
    </w:p>
    <w:p w14:paraId="5A584640" w14:textId="77777777" w:rsidR="004C59FB" w:rsidRPr="004E7771" w:rsidRDefault="004C59FB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судебные</w:t>
      </w:r>
      <w:r w:rsidRP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акты, акты другого органа или должностного лица, подлежащие исполнению </w:t>
      </w:r>
      <w:r w:rsidR="002B00CE" w:rsidRP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Оператором</w:t>
      </w:r>
      <w:r w:rsidRP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в соответствии с положениями законодательства РФ</w:t>
      </w:r>
      <w:r w:rsidR="002B00CE" w:rsidRP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, в том числе законодательства РФ </w:t>
      </w:r>
      <w:r w:rsidRP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об исполнительном производстве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;</w:t>
      </w:r>
    </w:p>
    <w:p w14:paraId="078BDF64" w14:textId="77777777" w:rsidR="004C59FB" w:rsidRPr="0065769D" w:rsidRDefault="004C59FB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lastRenderedPageBreak/>
        <w:t>договор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, стороной которого либо выгодоприобретателем по которому является Субъект </w:t>
      </w:r>
      <w:r w:rsidR="002B00CE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, если обработка персональных данных необходима для заключения указанного договора </w:t>
      </w:r>
      <w:r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или исполнения обязательств по договору;</w:t>
      </w:r>
    </w:p>
    <w:p w14:paraId="1C05C683" w14:textId="77777777" w:rsidR="004C59FB" w:rsidRPr="0065769D" w:rsidRDefault="004C59FB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обеспечение и/или осуществление защиты жизни, здоровья или иных жизненно важных интересов Субъекта </w:t>
      </w:r>
      <w:r w:rsidR="002B00CE"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ПД</w:t>
      </w:r>
      <w:r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, если получение согласия Субъекта </w:t>
      </w:r>
      <w:r w:rsidR="002B00CE"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ПД</w:t>
      </w:r>
      <w:r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невозможно;</w:t>
      </w:r>
    </w:p>
    <w:p w14:paraId="249D587F" w14:textId="77777777" w:rsidR="0034547D" w:rsidRPr="0065769D" w:rsidRDefault="004C59FB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права и законные интересы </w:t>
      </w:r>
      <w:r w:rsidR="002B00CE"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Оператора</w:t>
      </w:r>
      <w:r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, Третьих лиц, иных лиц</w:t>
      </w:r>
      <w:r w:rsidR="0034547D"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 при условии, что при этом не нарушаются права и свободы Субъекта ПД;</w:t>
      </w:r>
    </w:p>
    <w:p w14:paraId="4358CFDC" w14:textId="77777777" w:rsidR="004C59FB" w:rsidRPr="0065769D" w:rsidRDefault="004C59FB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</w:pPr>
      <w:r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 xml:space="preserve">достижение общественно значимых целей при условии, что при этом не нарушаются права и свободы Субъекта </w:t>
      </w:r>
      <w:r w:rsidR="002B00CE"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ПД</w:t>
      </w:r>
      <w:r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;</w:t>
      </w:r>
    </w:p>
    <w:p w14:paraId="412B0EF4" w14:textId="77777777" w:rsidR="004C59FB" w:rsidRPr="001B2CCC" w:rsidRDefault="004C59FB" w:rsidP="0065769D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65769D">
        <w:rPr>
          <w:rFonts w:ascii="Times New Roman" w:eastAsia="Times New Roman" w:hAnsi="Times New Roman" w:cs="Times New Roman"/>
          <w:bCs/>
          <w:color w:val="2C3136"/>
          <w:sz w:val="24"/>
          <w:szCs w:val="24"/>
          <w:lang w:eastAsia="ru-RU"/>
        </w:rPr>
        <w:t>обработка персональных данны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х, подлежащих опубликованию или обязательному раскрытию в соответствии с Законодательством РФ и иными применимыми н</w:t>
      </w:r>
      <w:r w:rsidR="001B2CC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ормативными правовыми актами РФ</w:t>
      </w:r>
      <w:r w:rsidRPr="001B2CC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</w:t>
      </w:r>
    </w:p>
    <w:p w14:paraId="2BE96CED" w14:textId="77777777" w:rsidR="004C59FB" w:rsidRPr="004E7771" w:rsidRDefault="004C59FB" w:rsidP="00A20D3A">
      <w:pPr>
        <w:pStyle w:val="a7"/>
        <w:numPr>
          <w:ilvl w:val="0"/>
          <w:numId w:val="79"/>
        </w:numPr>
        <w:shd w:val="clear" w:color="auto" w:fill="FFFFFF"/>
        <w:spacing w:before="120" w:after="0" w:line="240" w:lineRule="auto"/>
        <w:ind w:left="357" w:hanging="357"/>
        <w:contextualSpacing w:val="0"/>
        <w:jc w:val="center"/>
        <w:outlineLvl w:val="2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Цели обработки персональных данных, категории и перечень обрабатываемых персональных данных, категории субъектов</w:t>
      </w:r>
      <w:r w:rsidR="001B2CCC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 xml:space="preserve"> ПД</w:t>
      </w:r>
      <w:r w:rsidRPr="004E7771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, персональные данные которых обрабатываются, способы, сроки обработки и хранения персональных данных, порядок их уничтожения</w:t>
      </w:r>
    </w:p>
    <w:p w14:paraId="3504821C" w14:textId="77777777" w:rsidR="004C59FB" w:rsidRPr="004E7771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Обработка персональных данных Субъектов </w:t>
      </w:r>
      <w:r w:rsidR="001B2CC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осуществляется </w:t>
      </w:r>
      <w:r w:rsidR="001B2CC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Оператором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в заранее определенных целях. В зависимости от конкретных целей обработки персональных данных такая обработка может включать в себя, в частности, совершение всех или некоторых из следующих действий (операций) с персональными данными: сбор (получение),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090046FD" w14:textId="77777777" w:rsidR="004C59FB" w:rsidRPr="004E7771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Для каждой цели обработки персональных данных </w:t>
      </w:r>
      <w:r w:rsidR="001B2CC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у 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определены:</w:t>
      </w:r>
    </w:p>
    <w:p w14:paraId="6AB01114" w14:textId="77777777" w:rsidR="004C59FB" w:rsidRPr="004E7771" w:rsidRDefault="004C59FB" w:rsidP="001B2CC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соответствующие категории и перечень обрабатываемых персональных данных;</w:t>
      </w:r>
    </w:p>
    <w:p w14:paraId="7F8C1CCE" w14:textId="77777777" w:rsidR="004C59FB" w:rsidRPr="004E7771" w:rsidRDefault="004C59FB" w:rsidP="001B2CC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категории Субъектов </w:t>
      </w:r>
      <w:r w:rsidR="001B2CC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, персональные данные которых обрабатываются </w:t>
      </w:r>
      <w:r w:rsidR="001B2CC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Оператором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;</w:t>
      </w:r>
    </w:p>
    <w:p w14:paraId="3D3A044C" w14:textId="77777777" w:rsidR="004C59FB" w:rsidRPr="004E7771" w:rsidRDefault="004C59FB" w:rsidP="001B2CC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способы и сроки обработки и хранения персональных данных</w:t>
      </w:r>
      <w:r w:rsidR="0034547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</w:t>
      </w:r>
    </w:p>
    <w:p w14:paraId="75C39C04" w14:textId="77777777" w:rsidR="004C59FB" w:rsidRPr="00CC1553" w:rsidRDefault="004C59FB" w:rsidP="00A20D3A">
      <w:pPr>
        <w:pStyle w:val="a7"/>
        <w:numPr>
          <w:ilvl w:val="1"/>
          <w:numId w:val="79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Цели обработки персональных данных и соответствующие им категории и перечень обрабатываемых персональных данных, категории Субъектов </w:t>
      </w:r>
      <w:r w:rsidR="001B2CCC" w:rsidRP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приведены в </w:t>
      </w:r>
      <w:r w:rsidR="00CC1553" w:rsidRP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п. 6.7.</w:t>
      </w:r>
      <w:r w:rsidRP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Политик</w:t>
      </w:r>
      <w:r w:rsidR="00CC1553" w:rsidRP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и</w:t>
      </w:r>
      <w:r w:rsidRP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</w:t>
      </w:r>
    </w:p>
    <w:p w14:paraId="6C453F6F" w14:textId="77777777" w:rsidR="004C59FB" w:rsidRPr="004E7771" w:rsidRDefault="004C59FB" w:rsidP="00A20D3A">
      <w:pPr>
        <w:pStyle w:val="a7"/>
        <w:numPr>
          <w:ilvl w:val="1"/>
          <w:numId w:val="79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Для</w:t>
      </w:r>
      <w:r w:rsidR="001B2CCC" w:rsidRP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каждой указанной в </w:t>
      </w:r>
      <w:r w:rsidR="00CC1553" w:rsidRP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п. 6.7. Политики</w:t>
      </w:r>
      <w:r w:rsidRP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цели обработки персональных данных предусмотрены следующие способы обработки персональных данных: автоматизированная обработка персональных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данных (с использованием средств вычислительной техники) и неавтоматизированная обработка персональных данных (без использования средств вычислительной техники) с фиксацией персональных данных на Материальных носителях. Обработка </w:t>
      </w:r>
      <w:r w:rsidR="001B2CC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Оператором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персональных данных автоматизированным способом (в ИС) и неавтоматизированным способом осуществляется с соблюдением требований Законодательства РФ и положений </w:t>
      </w:r>
      <w:r w:rsidR="001B2CC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ЛНА 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, регламентирующих вопросы обработки и защиты персональных данных. При обработке персональных данных автоматизированном способом </w:t>
      </w:r>
      <w:r w:rsidR="001B2CC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принимает необходимые меры по обеспечению безопасности обрабатываемых персональных данных, в том числе с учетом требований /</w:t>
      </w:r>
      <w:r w:rsidR="001B2CC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2.16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/. Обработка персональных данных неавтоматизированном способом, в том числе хранение Материальных носителей персональных данных, осуществляется в помещениях, обеспечивающих их сохранность, с возможностью определить места хранения персональных данных (Материальных носителей) в порядке, предусмотренном Законодательством РФ.</w:t>
      </w:r>
    </w:p>
    <w:p w14:paraId="379F7A70" w14:textId="77777777" w:rsidR="004C59FB" w:rsidRPr="004E7771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Сроки обработки и хранения персональных данных для каждой указанной </w:t>
      </w:r>
      <w:r w:rsidR="00CC1553" w:rsidRP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в п. 6.7. Полити</w:t>
      </w:r>
      <w:r w:rsid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ки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цели обработки персональных данных устанавливаются с учетом соблюдения требований, в том числе условий обработки персональных данных, определенных Законодательством РФ, и/или с учет</w:t>
      </w:r>
      <w:r w:rsidR="0090664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ом положений договора, стороной или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выгодоприобретателем по которому выступает Субъект </w:t>
      </w:r>
      <w:r w:rsidR="001B2CC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, и/или согласия Субъекта </w:t>
      </w:r>
      <w:r w:rsidR="001B2CC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ПД 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на обработку его персональных данных, при этом обработка и хранение персональных данных осуществляются не дольше, чем этого требуют цели обработки персональных данных, если иное не установлено Законодательством РФ.</w:t>
      </w:r>
    </w:p>
    <w:p w14:paraId="7C28F0ED" w14:textId="77777777" w:rsidR="00595EB1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Порядок уничтожения персональных данных:</w:t>
      </w:r>
    </w:p>
    <w:p w14:paraId="49AFB6EC" w14:textId="77777777" w:rsidR="004C59FB" w:rsidRPr="00595EB1" w:rsidRDefault="004C59FB" w:rsidP="00A20D3A">
      <w:pPr>
        <w:pStyle w:val="a7"/>
        <w:numPr>
          <w:ilvl w:val="2"/>
          <w:numId w:val="79"/>
        </w:numPr>
        <w:shd w:val="clear" w:color="auto" w:fill="FFFFFF"/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595EB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Уничтожение персональных данных, обработка которых осуществляется в рамках целей, указанных </w:t>
      </w:r>
      <w:r w:rsidR="00CC1553" w:rsidRP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в п. 6.7. Полити</w:t>
      </w:r>
      <w:r w:rsid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ки</w:t>
      </w:r>
      <w:r w:rsidRPr="00595EB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, производится в следующих случаях:</w:t>
      </w:r>
    </w:p>
    <w:p w14:paraId="75095B44" w14:textId="77777777" w:rsidR="004C59FB" w:rsidRPr="004E7771" w:rsidRDefault="004C59FB" w:rsidP="001B2CC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lastRenderedPageBreak/>
        <w:t>при достижении цели (целей) обработки персональных данных или в случае утраты необходимости в достижении цели (целей) обработки персональных данных, если иное не установлено /</w:t>
      </w:r>
      <w:r w:rsidR="001B2CC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2.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1/ и/или иными применимыми нормативными правовыми актами РФ;</w:t>
      </w:r>
    </w:p>
    <w:p w14:paraId="02FF3040" w14:textId="77777777" w:rsidR="004C59FB" w:rsidRPr="004E7771" w:rsidRDefault="004C59FB" w:rsidP="001B2CC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при выявлении факта неправомерной обработки персональных данных;</w:t>
      </w:r>
    </w:p>
    <w:p w14:paraId="12EAB423" w14:textId="77777777" w:rsidR="004C59FB" w:rsidRPr="004E7771" w:rsidRDefault="004C59FB" w:rsidP="001B2CC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при отзыве Субъектом </w:t>
      </w:r>
      <w:r w:rsidR="001B2CC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согласия на обработку персональных данных, если иное не предусмотрено /</w:t>
      </w:r>
      <w:r w:rsidR="001B2CC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2.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1/;</w:t>
      </w:r>
    </w:p>
    <w:p w14:paraId="510D4EA0" w14:textId="77777777" w:rsidR="004C59FB" w:rsidRPr="004E7771" w:rsidRDefault="004C59FB" w:rsidP="001B2CC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при предъявлении Субъектом </w:t>
      </w:r>
      <w:r w:rsidR="001B2CC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требования о прекращении обработки персональных данных, если иное не установлено /</w:t>
      </w:r>
      <w:r w:rsidR="001B2CC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2.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1/.</w:t>
      </w:r>
    </w:p>
    <w:p w14:paraId="068E2B8B" w14:textId="77777777" w:rsidR="004C59FB" w:rsidRDefault="004C59FB" w:rsidP="00A20D3A">
      <w:pPr>
        <w:pStyle w:val="a7"/>
        <w:numPr>
          <w:ilvl w:val="2"/>
          <w:numId w:val="79"/>
        </w:numPr>
        <w:shd w:val="clear" w:color="auto" w:fill="FFFFFF"/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Способы уничтожения персональных данных определяются </w:t>
      </w:r>
      <w:r w:rsidR="00595EB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ЛНА 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по вопросам обработки и защиты персональных данных в зависимости от способов обработки персональных данных и Материальных носителей персональных данных, на которых осуществляется запись и хранение персональных данных. Факт уничтожения персональных данных подтверждается в порядке, предусмотренном </w:t>
      </w:r>
      <w:r w:rsidR="00CC1553" w:rsidRP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п. 8</w:t>
      </w:r>
      <w:r w:rsidR="00595EB1" w:rsidRP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.8. </w:t>
      </w:r>
      <w:r w:rsidRP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Политики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</w:t>
      </w:r>
    </w:p>
    <w:p w14:paraId="172917B0" w14:textId="77777777" w:rsidR="00D1009D" w:rsidRDefault="00CC1553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D1009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Настоящим пунктом определяются цели обработки персональных данных </w:t>
      </w:r>
      <w:r w:rsidR="00D1009D" w:rsidRPr="00D1009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Оператором</w:t>
      </w:r>
      <w:r w:rsidRPr="00D1009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и соответствующие им категории и перечень обрабатываемых персональных данных, категории Субъектов</w:t>
      </w:r>
      <w:r w:rsidR="00D1009D" w:rsidRPr="00D1009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ПД</w:t>
      </w:r>
      <w:r w:rsidRPr="00D1009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, персональные данные которых обрабатываются, способы, сроки обработки и хранения пер</w:t>
      </w:r>
      <w:r w:rsidR="0090664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сональных данных</w:t>
      </w:r>
      <w:r w:rsidR="00D1009D" w:rsidRPr="00D1009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</w:t>
      </w:r>
    </w:p>
    <w:p w14:paraId="1E7E8A84" w14:textId="77777777" w:rsidR="00CC1553" w:rsidRPr="00D1009D" w:rsidRDefault="00D1009D" w:rsidP="00D1009D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D1009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</w:t>
      </w:r>
      <w:r w:rsidR="00CC1553" w:rsidRPr="00D1009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редставленный в настоящем 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пункте</w:t>
      </w:r>
      <w:r w:rsidR="00CC1553" w:rsidRPr="00D1009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перечень персональных данных сформирован с учетом требований /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2.</w:t>
      </w:r>
      <w:r w:rsidR="00CC1553" w:rsidRPr="00D1009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1/ для предоставления информации о персональных данных, обработка которых допускается в рамках определенных в 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Положении</w:t>
      </w:r>
      <w:r w:rsidR="00CC1553" w:rsidRPr="00D1009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целей обработки персональных данных. Конкретный перечень персональных данных определяется соответствующими договором, согласием на обработку персональных данных, требованиями Законодательства РФ с учетом особенностей процесса и/или 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товара, работ</w:t>
      </w:r>
      <w:r w:rsidR="00CC1553" w:rsidRPr="00D1009D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, услуги.</w:t>
      </w:r>
    </w:p>
    <w:p w14:paraId="779499AE" w14:textId="77777777" w:rsidR="004D6090" w:rsidRPr="004D6090" w:rsidRDefault="004D6090" w:rsidP="00A20D3A">
      <w:pPr>
        <w:pStyle w:val="a7"/>
        <w:numPr>
          <w:ilvl w:val="2"/>
          <w:numId w:val="79"/>
        </w:numPr>
        <w:shd w:val="clear" w:color="auto" w:fill="FFFFFF"/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Цель обработки данных: Ведение кадрового и бухгалтерского учета</w:t>
      </w:r>
    </w:p>
    <w:p w14:paraId="1AD89D1A" w14:textId="77777777" w:rsidR="004D6090" w:rsidRPr="004D6090" w:rsidRDefault="004D6090" w:rsidP="004D6090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Категории персональных данных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:</w:t>
      </w:r>
    </w:p>
    <w:p w14:paraId="030FAFB6" w14:textId="77777777" w:rsidR="004D6090" w:rsidRDefault="004D6090" w:rsidP="004D6090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Персональные данные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: 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фамилия, имя, отчество; дата рождения; место рождения; семейное положение; доходы;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данные документа, содержащиеся в свидетельстве о рождении;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отношение к воинской обязанности, сведения о воинском учете; сведения об образовании;</w:t>
      </w:r>
    </w:p>
    <w:p w14:paraId="0BD4949D" w14:textId="77777777" w:rsidR="004D6090" w:rsidRPr="004D6090" w:rsidRDefault="004D6090" w:rsidP="004D6090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Специальные категории персональных данных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: 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сведения о судимости;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а также: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данные об изменении Ф.И.О.; биографические сведения в части приобретенных навыков; сведения о наградах, поощрениях, почетных званиях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</w:t>
      </w:r>
    </w:p>
    <w:p w14:paraId="7556070D" w14:textId="77777777" w:rsidR="004D6090" w:rsidRPr="004D6090" w:rsidRDefault="004D6090" w:rsidP="004D6090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Категории субъектов, персональные данные которых обрабатываются: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Работники; Родственники </w:t>
      </w:r>
      <w:r w:rsidR="0090664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работников; Уволенные работники.</w:t>
      </w:r>
    </w:p>
    <w:p w14:paraId="00598184" w14:textId="77777777" w:rsidR="004D6090" w:rsidRPr="004D6090" w:rsidRDefault="004D6090" w:rsidP="004D6090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ций, полномочий и обязанностей;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</w:t>
      </w:r>
      <w:r w:rsidR="0090664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ды субъекта персональных данных.</w:t>
      </w:r>
    </w:p>
    <w:p w14:paraId="04CA5CA1" w14:textId="77777777" w:rsidR="004D6090" w:rsidRPr="0008090B" w:rsidRDefault="004D6090" w:rsidP="00D14874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Перечень действий:</w:t>
      </w:r>
      <w:r w:rsidR="0008090B"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обезличивание; блокирование</w:t>
      </w:r>
      <w:r w:rsidR="0090664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; удаление; уничтожение.</w:t>
      </w:r>
    </w:p>
    <w:p w14:paraId="62503E64" w14:textId="77777777" w:rsidR="004D6090" w:rsidRPr="0008090B" w:rsidRDefault="004D6090" w:rsidP="0008090B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Сроки обработки персональных данных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:</w:t>
      </w:r>
      <w:r w:rsid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="0008090B"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до момента расторжения трудового договора и истечения срока хранения кадровых документов, документов по начислению и </w:t>
      </w:r>
      <w:r w:rsidR="0008090B"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lastRenderedPageBreak/>
        <w:t>уплате заработной платы, предусмотренных законодательством РФ налогов, сборов, взносов, пособий и т.д.</w:t>
      </w:r>
      <w:r w:rsid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(в зависимости от того, что наступит позднее).</w:t>
      </w:r>
    </w:p>
    <w:p w14:paraId="3B76697E" w14:textId="77777777" w:rsidR="004D6090" w:rsidRPr="0008090B" w:rsidRDefault="004D6090" w:rsidP="00A20D3A">
      <w:pPr>
        <w:pStyle w:val="a7"/>
        <w:numPr>
          <w:ilvl w:val="2"/>
          <w:numId w:val="79"/>
        </w:numPr>
        <w:shd w:val="clear" w:color="auto" w:fill="FFFFFF"/>
        <w:tabs>
          <w:tab w:val="left" w:pos="1276"/>
        </w:tabs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</w:pPr>
      <w:r w:rsidRPr="0008090B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Цель обработки данных: Обеспечение соблюден</w:t>
      </w:r>
      <w:r w:rsidR="0008090B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ия трудового законодательства </w:t>
      </w:r>
      <w:r w:rsidR="0090664B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РФ</w:t>
      </w:r>
    </w:p>
    <w:p w14:paraId="48B9CE54" w14:textId="77777777" w:rsidR="004D6090" w:rsidRPr="004D6090" w:rsidRDefault="004D6090" w:rsidP="0008090B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Категории персональных данных</w:t>
      </w:r>
    </w:p>
    <w:p w14:paraId="1B2D5844" w14:textId="77777777" w:rsidR="004D6090" w:rsidRPr="004D6090" w:rsidRDefault="004D6090" w:rsidP="004D6090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Персональные данные</w:t>
      </w:r>
      <w:r w:rsid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: 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фамилия, имя, отчество; дата рождения; адрес места жительства; адрес регистрации; номер телефона; СНИЛС; ИНН; гражданство; данные документа, удостоверяющего личность; реквизиты банковской карты; номер расчетного счета; номер лицевого счета;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отношение к воинской обязанн</w:t>
      </w:r>
      <w:r w:rsidR="0090664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ости, сведения о воинском учете.</w:t>
      </w:r>
    </w:p>
    <w:p w14:paraId="359FE3D3" w14:textId="77777777" w:rsidR="004D6090" w:rsidRPr="0008090B" w:rsidRDefault="004D6090" w:rsidP="007B0109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Категории субъектов, персональные данные которых обрабатываются:</w:t>
      </w:r>
      <w:r w:rsidR="0008090B"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="0090664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Работники; Уволенные работники.</w:t>
      </w:r>
    </w:p>
    <w:p w14:paraId="51F3D531" w14:textId="77777777" w:rsidR="004D6090" w:rsidRPr="0008090B" w:rsidRDefault="004D6090" w:rsidP="008A28D1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Правовое основание обработки персональных данных:</w:t>
      </w:r>
      <w:r w:rsidR="0008090B"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</w:t>
      </w:r>
      <w:r w:rsidR="0090664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ды субъекта персональных данных.</w:t>
      </w:r>
    </w:p>
    <w:p w14:paraId="124693D7" w14:textId="77777777" w:rsidR="004D6090" w:rsidRPr="0008090B" w:rsidRDefault="004D6090" w:rsidP="00CF17F2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Перечень действий:</w:t>
      </w:r>
      <w:r w:rsidR="0008090B"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обезличивание; блок</w:t>
      </w:r>
      <w:r w:rsidR="0090664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ирование; удаление; уничтожение.</w:t>
      </w:r>
    </w:p>
    <w:p w14:paraId="38A26D2E" w14:textId="77777777" w:rsidR="0008090B" w:rsidRPr="0008090B" w:rsidRDefault="0090664B" w:rsidP="0008090B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Сроки обработки персональных данных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до момента расторжения трудового договора и истечения срока хранения кадровых документов, документов по начислению и уплате заработной платы, предусмотренных законодательством РФ налогов, сборов, взносов, пособий и т.д.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(в зависимости от того, что наступит позднее)</w:t>
      </w:r>
      <w:r w:rsid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</w:t>
      </w:r>
    </w:p>
    <w:p w14:paraId="4A4361E4" w14:textId="77777777" w:rsidR="004D6090" w:rsidRPr="0008090B" w:rsidRDefault="004D6090" w:rsidP="00A20D3A">
      <w:pPr>
        <w:pStyle w:val="a7"/>
        <w:numPr>
          <w:ilvl w:val="2"/>
          <w:numId w:val="79"/>
        </w:numPr>
        <w:shd w:val="clear" w:color="auto" w:fill="FFFFFF"/>
        <w:tabs>
          <w:tab w:val="left" w:pos="1276"/>
        </w:tabs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</w:pPr>
      <w:r w:rsidRPr="0008090B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Цель обработки данных: Обеспечение соблюдения налогового законодательства </w:t>
      </w:r>
      <w:r w:rsidR="0090664B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РФ</w:t>
      </w:r>
    </w:p>
    <w:p w14:paraId="160F3C0D" w14:textId="77777777" w:rsidR="004D6090" w:rsidRPr="004D6090" w:rsidRDefault="004D6090" w:rsidP="0008090B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Категории персональных данных</w:t>
      </w:r>
    </w:p>
    <w:p w14:paraId="617F787E" w14:textId="77777777" w:rsidR="004D6090" w:rsidRPr="004D6090" w:rsidRDefault="004D6090" w:rsidP="004D6090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Персональные данные</w:t>
      </w:r>
      <w:r w:rsid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: 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фамилия, имя, отчество; дата рождения; место рождения; семейное положение; доходы; адрес регистрации; СНИЛС; ИНН; данные документа, удостоверяющего личность; данные документа, содержащиеся в свидетельстве о рождении;</w:t>
      </w:r>
      <w:r w:rsid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а также:</w:t>
      </w:r>
      <w:r w:rsid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информация о наличии иждивенцев, состав семьи в объеме необходимом для предоставления налоговых вычетов и иных имущественных и социальных гарантий, материальной помощи, в том числе: свидетельство о браке, свидетельство о рождении, свидетельство о смерти, справки об инвалидности в отношении себя или своих родственников, документы об усыновлении/удочерении/опекунстве, документы, подтверждающие наличие иждивенцев</w:t>
      </w:r>
      <w:r w:rsidR="0090664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</w:t>
      </w:r>
    </w:p>
    <w:p w14:paraId="723E5555" w14:textId="77777777" w:rsidR="004D6090" w:rsidRPr="0008090B" w:rsidRDefault="004D6090" w:rsidP="00BB3E61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Категории субъектов, персональные данные которых обрабатываются:</w:t>
      </w:r>
      <w:r w:rsidR="0008090B"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="0090664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Работники.</w:t>
      </w:r>
    </w:p>
    <w:p w14:paraId="5C5C9CBB" w14:textId="77777777" w:rsidR="004D6090" w:rsidRPr="0008090B" w:rsidRDefault="0008090B" w:rsidP="002F6B72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Правовое основание обработки персональных данных: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ций, полномочий и обязанностей;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</w:t>
      </w:r>
      <w:r w:rsidR="0090664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</w:t>
      </w:r>
    </w:p>
    <w:p w14:paraId="67F59FB4" w14:textId="77777777" w:rsidR="004D6090" w:rsidRPr="0008090B" w:rsidRDefault="004D6090" w:rsidP="002A64C5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lastRenderedPageBreak/>
        <w:t>Перечень действий:</w:t>
      </w:r>
      <w:r w:rsidR="0008090B"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сбор; запись; систематизация; накопление; хранение; уточнение (обновление, изменение); извлечение; использование; передача (предоставление, доступ); обезличивание; блокирование; </w:t>
      </w:r>
      <w:r w:rsidR="0090664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удаление; уничтожение.</w:t>
      </w:r>
    </w:p>
    <w:p w14:paraId="54FC9A33" w14:textId="77777777" w:rsidR="004D6090" w:rsidRPr="004D6090" w:rsidRDefault="0090664B" w:rsidP="0008090B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Сроки обработки персональных данных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до момента расторжения трудового договора и истечения срока хранения кадровых документов, документов по начислению и уплате заработной платы, предусмотренных законодательством РФ налогов, сборов, взносов, пособий и т.д.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(в зависимости от того, что наступит позднее)</w:t>
      </w:r>
      <w:r w:rsid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</w:t>
      </w:r>
    </w:p>
    <w:p w14:paraId="79B4803F" w14:textId="77777777" w:rsidR="004D6090" w:rsidRPr="0008090B" w:rsidRDefault="0090664B" w:rsidP="00A20D3A">
      <w:pPr>
        <w:pStyle w:val="a7"/>
        <w:numPr>
          <w:ilvl w:val="2"/>
          <w:numId w:val="79"/>
        </w:numPr>
        <w:shd w:val="clear" w:color="auto" w:fill="FFFFFF"/>
        <w:tabs>
          <w:tab w:val="left" w:pos="1276"/>
        </w:tabs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Цель обработки </w:t>
      </w:r>
      <w:r w:rsidR="004D6090" w:rsidRPr="0008090B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данных: Обеспечение соблюдения пенсионного законодательства </w:t>
      </w:r>
      <w:r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РФ</w:t>
      </w:r>
    </w:p>
    <w:p w14:paraId="1CA8FC68" w14:textId="77777777" w:rsidR="004D6090" w:rsidRPr="004D6090" w:rsidRDefault="004D6090" w:rsidP="0008090B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Категории персональных данных</w:t>
      </w:r>
    </w:p>
    <w:p w14:paraId="19E7DDA7" w14:textId="77777777" w:rsidR="004D6090" w:rsidRPr="004D6090" w:rsidRDefault="004D6090" w:rsidP="004D6090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Персональные данные</w:t>
      </w:r>
      <w:r w:rsid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: 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фамилия, имя, отчество; дата рождения; место рождения; доходы; пол; адрес места жительства; СНИЛС; гражданство; данные доку</w:t>
      </w:r>
      <w:r w:rsidR="0090664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мента, удостоверяющего личность.</w:t>
      </w:r>
    </w:p>
    <w:p w14:paraId="6F2F0829" w14:textId="77777777" w:rsidR="004D6090" w:rsidRPr="0008090B" w:rsidRDefault="004D6090" w:rsidP="004841A4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Категории субъектов, персональные данные которых обрабатываются:</w:t>
      </w:r>
      <w:r w:rsidR="0008090B"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="0090664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Работники.</w:t>
      </w:r>
    </w:p>
    <w:p w14:paraId="7A590B72" w14:textId="77777777" w:rsidR="004D6090" w:rsidRPr="0008090B" w:rsidRDefault="004D6090" w:rsidP="002919D6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Правовое основание обработки персональных данных:</w:t>
      </w:r>
      <w:r w:rsidR="0008090B"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обработка персональных данных осуществляется с согласия субъекта персональных данных на об</w:t>
      </w:r>
      <w:r w:rsidR="0090664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работку его персональных данных.</w:t>
      </w:r>
    </w:p>
    <w:p w14:paraId="45190CAD" w14:textId="77777777" w:rsidR="004D6090" w:rsidRPr="0008090B" w:rsidRDefault="004D6090" w:rsidP="009D3E14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Перечень действий:</w:t>
      </w:r>
      <w:r w:rsidR="0008090B"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обезличивание; блок</w:t>
      </w:r>
      <w:r w:rsidR="0090664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ирование; удаление; уничтожение.</w:t>
      </w:r>
    </w:p>
    <w:p w14:paraId="6D0810DA" w14:textId="77777777" w:rsidR="0008090B" w:rsidRPr="004D6090" w:rsidRDefault="0090664B" w:rsidP="0008090B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Сроки обработки персональных данных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до момента расторжения трудового договора и истечения срока хранения кадровых документов, документов по начислению и уплате заработной платы, предусмотренных законодательством РФ налогов, сборов, взносов, пособий и т.д.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(в зависимости от того, что наступит позднее)</w:t>
      </w:r>
      <w:r w:rsid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</w:t>
      </w:r>
    </w:p>
    <w:p w14:paraId="697B6A63" w14:textId="77777777" w:rsidR="004D6090" w:rsidRPr="0008090B" w:rsidRDefault="004D6090" w:rsidP="00A20D3A">
      <w:pPr>
        <w:pStyle w:val="a7"/>
        <w:numPr>
          <w:ilvl w:val="2"/>
          <w:numId w:val="79"/>
        </w:numPr>
        <w:shd w:val="clear" w:color="auto" w:fill="FFFFFF"/>
        <w:tabs>
          <w:tab w:val="left" w:pos="1276"/>
        </w:tabs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</w:pPr>
      <w:r w:rsidRPr="0008090B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Цель обработки данных: размещения (публикации) видео- и фото- записи Субъекта </w:t>
      </w:r>
      <w:proofErr w:type="spellStart"/>
      <w:r w:rsidRPr="0008090B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ПДн</w:t>
      </w:r>
      <w:proofErr w:type="spellEnd"/>
      <w:r w:rsidRPr="0008090B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 полностью или фрагментарно (в том числе после обработки, обновления, изменения) в сети Интернет, в том числе социальных сетях, мессенджерах, интернет-видеоканалах, а кроме того на телеканалах, на бумажных носителях (афиши, плакаты, журналы тематической направленности и др.) в общественных или иных публичных интересах согласно ст. 152.1 Гражданского кодекса РФ, а также использова</w:t>
      </w:r>
      <w:r w:rsid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ние</w:t>
      </w:r>
      <w:r w:rsidRPr="0008090B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 данны</w:t>
      </w:r>
      <w:r w:rsid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х</w:t>
      </w:r>
      <w:r w:rsidRPr="0008090B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 фотографи</w:t>
      </w:r>
      <w:r w:rsid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й</w:t>
      </w:r>
      <w:r w:rsidRPr="0008090B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 и видео на методических объединениях, семинарах в других педагогических и иных целях, не противоречащих действующему законодательству</w:t>
      </w:r>
      <w:r w:rsid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 </w:t>
      </w:r>
      <w:r w:rsidR="005B5422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РФ</w:t>
      </w:r>
    </w:p>
    <w:p w14:paraId="3EAD4715" w14:textId="77777777" w:rsidR="004D6090" w:rsidRPr="0008090B" w:rsidRDefault="004D6090" w:rsidP="008B69AD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Персональные данные</w:t>
      </w:r>
      <w:r w:rsidR="0008090B"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: </w:t>
      </w: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фамилия, имя, отчество; номер телефона; данные документа, удостоверяющего личность;</w:t>
      </w:r>
      <w:r w:rsidR="0008090B"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а также:</w:t>
      </w:r>
      <w:r w:rsidR="0008090B"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видео- и фото- записи субъекта персональных данных</w:t>
      </w:r>
      <w:r w:rsid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</w:t>
      </w:r>
    </w:p>
    <w:p w14:paraId="188CD8C8" w14:textId="77777777" w:rsidR="004D6090" w:rsidRPr="0008090B" w:rsidRDefault="004D6090" w:rsidP="00626B49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Категории субъектов, персональные данные которых обрабатываются:</w:t>
      </w:r>
      <w:r w:rsidR="0008090B"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Работники; Контрагенты; Представители контрагентов; Клиенты; В</w:t>
      </w:r>
      <w:r w:rsidR="005B5422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ыгодоприобретатели по договорам.</w:t>
      </w:r>
    </w:p>
    <w:p w14:paraId="6E653690" w14:textId="77777777" w:rsidR="004D6090" w:rsidRPr="0008090B" w:rsidRDefault="004D6090" w:rsidP="00D81EB2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Правовое основание обработки персональных данных:</w:t>
      </w:r>
      <w:r w:rsidR="0008090B"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обработка персональных данных осуществляется с согласия субъекта персональных данных на об</w:t>
      </w:r>
      <w:r w:rsidR="005B5422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работку его персональных данных.</w:t>
      </w:r>
    </w:p>
    <w:p w14:paraId="3BEB1E36" w14:textId="77777777" w:rsidR="004D6090" w:rsidRPr="0008090B" w:rsidRDefault="004D6090" w:rsidP="00F42346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Перечень действий:</w:t>
      </w:r>
      <w:r w:rsidR="0008090B"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обезличивание; блокирование; удалени</w:t>
      </w:r>
      <w:r w:rsidR="005B5422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е; уничтожение; распространение.</w:t>
      </w:r>
    </w:p>
    <w:p w14:paraId="45F2C6AC" w14:textId="77777777" w:rsidR="00CA6F0E" w:rsidRDefault="00CA6F0E" w:rsidP="001C4792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CA6F0E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Сроки обработки персональных данных: </w:t>
      </w:r>
    </w:p>
    <w:p w14:paraId="0DBC9226" w14:textId="77777777" w:rsidR="00CA6F0E" w:rsidRDefault="00CA6F0E" w:rsidP="00CA6F0E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CA6F0E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В отношении работников: 10 лет с момента расторжения трудового договора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;</w:t>
      </w:r>
    </w:p>
    <w:p w14:paraId="163F713B" w14:textId="77777777" w:rsidR="00CA6F0E" w:rsidRDefault="00CA6F0E" w:rsidP="00CA6F0E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В отношении к</w:t>
      </w: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онтрагент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ов; п</w:t>
      </w: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редс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тавители контрагентов; клиентов; в</w:t>
      </w: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ыгодоприобретател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ей</w:t>
      </w: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по договорам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: 10 лет с момента подписания </w:t>
      </w:r>
      <w:r w:rsidRPr="000809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согласия субъекта персональных данных на обработку его персональных данных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</w:t>
      </w:r>
    </w:p>
    <w:p w14:paraId="1AE7AB78" w14:textId="77777777" w:rsidR="004D6090" w:rsidRPr="00CA6F0E" w:rsidRDefault="004D6090" w:rsidP="00A20D3A">
      <w:pPr>
        <w:pStyle w:val="a7"/>
        <w:numPr>
          <w:ilvl w:val="2"/>
          <w:numId w:val="79"/>
        </w:numPr>
        <w:shd w:val="clear" w:color="auto" w:fill="FFFFFF"/>
        <w:tabs>
          <w:tab w:val="left" w:pos="1276"/>
        </w:tabs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</w:pPr>
      <w:r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Цель обработки д</w:t>
      </w:r>
      <w:r w:rsid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анных: подбор и предоставление Оператором</w:t>
      </w:r>
      <w:r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 </w:t>
      </w:r>
      <w:r w:rsidR="0065769D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или Партнером Оператора </w:t>
      </w:r>
      <w:r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услуг Субъекту </w:t>
      </w:r>
      <w:proofErr w:type="spellStart"/>
      <w:r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ПДн</w:t>
      </w:r>
      <w:proofErr w:type="spellEnd"/>
      <w:r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; создание информационных систем данных, анализ, моделирование, прогнозирование, анализ агрегированных и анонимных данных, статистические и исследовательские цели; создание и хранение электронный копий документов; продвижение продуктов и услуг О</w:t>
      </w:r>
      <w:r w:rsid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ператора</w:t>
      </w:r>
      <w:r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 и/или </w:t>
      </w:r>
      <w:r w:rsidR="0065769D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Партнера Оператора</w:t>
      </w:r>
      <w:r w:rsidR="0065769D"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 </w:t>
      </w:r>
      <w:r w:rsidR="0065769D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и/или </w:t>
      </w:r>
      <w:r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третьих лиц, в том числе передача информационных и рекламных сообщений об услугах </w:t>
      </w:r>
      <w:r w:rsid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lastRenderedPageBreak/>
        <w:t>Оператора</w:t>
      </w:r>
      <w:r w:rsidR="0065769D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 и/или Партнеров Оператора</w:t>
      </w:r>
      <w:r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 и/или третьих лиц путем осуществления прямых контактов с помощью средств связи и иным способом; проведение стимулирующих мероприятий</w:t>
      </w:r>
    </w:p>
    <w:p w14:paraId="44A9D590" w14:textId="77777777" w:rsidR="004D6090" w:rsidRPr="004D6090" w:rsidRDefault="004D6090" w:rsidP="00CA6F0E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Категории персональных данных</w:t>
      </w:r>
    </w:p>
    <w:p w14:paraId="4272CD47" w14:textId="77777777" w:rsidR="004D6090" w:rsidRPr="004D6090" w:rsidRDefault="004D6090" w:rsidP="004D6090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Персональные данные</w:t>
      </w:r>
      <w:r w:rsidR="00CA6F0E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: 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фамилия, имя, отчество; пол; адрес электронной почты; адрес места жительства; адрес регистрации; номер телефона; данные доку</w:t>
      </w:r>
      <w:r w:rsidR="005B5422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мента, удостоверяющего личность.</w:t>
      </w:r>
    </w:p>
    <w:p w14:paraId="493A0013" w14:textId="77777777" w:rsidR="004D6090" w:rsidRPr="00CA6F0E" w:rsidRDefault="004D6090" w:rsidP="002744F0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CA6F0E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Категории субъектов, персональные данные которых обрабатываются:</w:t>
      </w:r>
      <w:r w:rsidR="00CA6F0E" w:rsidRPr="00CA6F0E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CA6F0E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Контрагенты; Клиенты; В</w:t>
      </w:r>
      <w:r w:rsidR="005B5422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ыгодоприобретатели по договорам.</w:t>
      </w:r>
    </w:p>
    <w:p w14:paraId="5121A63A" w14:textId="77777777" w:rsidR="004D6090" w:rsidRPr="00CA6F0E" w:rsidRDefault="004D6090" w:rsidP="001F524A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CA6F0E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Правовое основание обработки персональных данных:</w:t>
      </w:r>
      <w:r w:rsidR="00CA6F0E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CA6F0E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обработка персональных данных осуществляется с согласия субъекта персональных данных на об</w:t>
      </w:r>
      <w:r w:rsidR="005B5422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работку его персональных данных.</w:t>
      </w:r>
    </w:p>
    <w:p w14:paraId="12F2EA4C" w14:textId="77777777" w:rsidR="004D6090" w:rsidRPr="00CA6F0E" w:rsidRDefault="004D6090" w:rsidP="00B804B4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CA6F0E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Перечень действий:</w:t>
      </w:r>
      <w:r w:rsidR="00CA6F0E" w:rsidRPr="00CA6F0E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CA6F0E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обезличивание; блок</w:t>
      </w:r>
      <w:r w:rsidR="005B5422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ирование; удаление; уничтожение.</w:t>
      </w:r>
    </w:p>
    <w:p w14:paraId="0C131651" w14:textId="77777777" w:rsidR="00CA6F0E" w:rsidRDefault="00CA6F0E" w:rsidP="00492268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CA6F0E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Сроки обработки персональных данных: 10 лет с момента подписания согласия субъекта персональных данных на обработку его персональных данных.</w:t>
      </w:r>
    </w:p>
    <w:p w14:paraId="534BD773" w14:textId="77777777" w:rsidR="004D6090" w:rsidRPr="00CA6F0E" w:rsidRDefault="004D6090" w:rsidP="00D71D2A">
      <w:pPr>
        <w:pStyle w:val="a7"/>
        <w:numPr>
          <w:ilvl w:val="2"/>
          <w:numId w:val="79"/>
        </w:numPr>
        <w:shd w:val="clear" w:color="auto" w:fill="FFFFFF"/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</w:pPr>
      <w:r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Цель обработки данных: для проведения опросов и исследований, направленных на улучшен</w:t>
      </w:r>
      <w:r w:rsid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ие качества товара, проданного Оператором </w:t>
      </w:r>
      <w:r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Субъекту </w:t>
      </w:r>
      <w:proofErr w:type="spellStart"/>
      <w:r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ПДн</w:t>
      </w:r>
      <w:proofErr w:type="spellEnd"/>
      <w:r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 (далее – товар), и услуг по гарантийному ремонту и обслуживанию товара; мониторинга исполнения сервисными центрами гарантийной политики в отношении товара; ведения истории обращения </w:t>
      </w:r>
      <w:proofErr w:type="spellStart"/>
      <w:r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Субъкта</w:t>
      </w:r>
      <w:proofErr w:type="spellEnd"/>
      <w:r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 </w:t>
      </w:r>
      <w:proofErr w:type="spellStart"/>
      <w:r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ПДн</w:t>
      </w:r>
      <w:proofErr w:type="spellEnd"/>
      <w:r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 в сервисные центры; получение и исследование статистических данных об объемах продаж и качестве услуг, оказываемых дилерами товара и сервисными центрами при продаже товара; проведение маркетинговых исследований в области продаж, сервиса, послепродажного обслуживания товара; направление предложений об участии в стимулирующих программах </w:t>
      </w:r>
      <w:r w:rsidR="00F60C7F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Оператора</w:t>
      </w:r>
      <w:r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, третьих лиц, являющихся партнерами О</w:t>
      </w:r>
      <w:r w:rsidR="00F60C7F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ператора</w:t>
      </w:r>
      <w:r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, изготовителей/дистрибьюторов/дилеров товара (далее – стимулирующие программы); предоставление, оформление участия Субъекта </w:t>
      </w:r>
      <w:proofErr w:type="spellStart"/>
      <w:r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ПДн</w:t>
      </w:r>
      <w:proofErr w:type="spellEnd"/>
      <w:r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 в стимулирующих программах О</w:t>
      </w:r>
      <w:r w:rsidR="00F60C7F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ператора</w:t>
      </w:r>
      <w:r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, третьих лиц, являющихся партнерами О</w:t>
      </w:r>
      <w:r w:rsidR="00F60C7F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ператора</w:t>
      </w:r>
      <w:r w:rsidRPr="00CA6F0E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, изготовителей/дистрибьюторов/дилеров товара.</w:t>
      </w:r>
    </w:p>
    <w:p w14:paraId="1F952F32" w14:textId="77777777" w:rsidR="004D6090" w:rsidRPr="004D6090" w:rsidRDefault="004D6090" w:rsidP="00F60C7F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Категории персональных данных</w:t>
      </w:r>
    </w:p>
    <w:p w14:paraId="39405187" w14:textId="77777777" w:rsidR="004D6090" w:rsidRPr="004D6090" w:rsidRDefault="004D6090" w:rsidP="004D6090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Персональные данные</w:t>
      </w:r>
      <w:r w:rsid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: 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фамилия, имя, отчество; дата рождения; семейное положение; пол; адрес электронной почты; адрес места жительства; адрес регистрации; номер телефона; ИНН; данные документа, удостоверяющего личность;</w:t>
      </w:r>
      <w:r w:rsid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а также:</w:t>
      </w:r>
      <w:r w:rsid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идентификационные данные транспортных средств, в том числе государственный регистрационный знак, VIN, сведения о паспорте транспортного средства, принадлежащего/их или ранее принадлежащих Субъекту </w:t>
      </w:r>
      <w:proofErr w:type="spellStart"/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ПДн</w:t>
      </w:r>
      <w:proofErr w:type="spellEnd"/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; информация о наличии иждивенцев, состав семьи в объеме необходимом для участия Субъекта </w:t>
      </w:r>
      <w:proofErr w:type="spellStart"/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ПДн</w:t>
      </w:r>
      <w:proofErr w:type="spellEnd"/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в стимулирующей программе, в том числе: свидетельство о браке, свидетельство о рождении детей, документы об усыновлении/удочерении/опекунстве, документы, подтверждающие наличие иждивенцев</w:t>
      </w:r>
      <w:r w:rsidR="005B5422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</w:t>
      </w:r>
    </w:p>
    <w:p w14:paraId="73848301" w14:textId="77777777" w:rsidR="004D6090" w:rsidRPr="00F60C7F" w:rsidRDefault="004D6090" w:rsidP="006135BB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Категории субъектов, персональные данные которых обрабатываются:</w:t>
      </w:r>
      <w:r w:rsidR="00F60C7F"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Клиенты; В</w:t>
      </w:r>
      <w:r w:rsidR="005B5422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ыгодоприобретатели по договорам.</w:t>
      </w:r>
    </w:p>
    <w:p w14:paraId="3DA2AAD6" w14:textId="77777777" w:rsidR="004D6090" w:rsidRPr="00F60C7F" w:rsidRDefault="004D6090" w:rsidP="008105A8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Правовое основание обработки персональных данных:</w:t>
      </w:r>
      <w:r w:rsidR="00F60C7F"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обработка персональных данных осуществляется с согласия субъекта персональных данных на об</w:t>
      </w:r>
      <w:r w:rsidR="005B5422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работку его персональных данных.</w:t>
      </w:r>
    </w:p>
    <w:p w14:paraId="248095C2" w14:textId="77777777" w:rsidR="004D6090" w:rsidRPr="00F60C7F" w:rsidRDefault="004D6090" w:rsidP="00B04B55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Перечень действий:</w:t>
      </w:r>
      <w:r w:rsidR="00F60C7F"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обезличивание; блок</w:t>
      </w:r>
      <w:r w:rsidR="005B5422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ирование; удаление; уничтожение.</w:t>
      </w:r>
    </w:p>
    <w:p w14:paraId="73FDE7EC" w14:textId="77777777" w:rsidR="004D6090" w:rsidRPr="004D6090" w:rsidRDefault="00F60C7F" w:rsidP="00F60C7F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CA6F0E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Сроки обработки персональных данных: 10 лет с момента подписания согласия субъекта персональных данных на обработку его персональных данных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</w:t>
      </w:r>
    </w:p>
    <w:p w14:paraId="6EB74EA1" w14:textId="77777777" w:rsidR="004D6090" w:rsidRPr="00F60C7F" w:rsidRDefault="004D6090" w:rsidP="00D71D2A">
      <w:pPr>
        <w:pStyle w:val="a7"/>
        <w:numPr>
          <w:ilvl w:val="2"/>
          <w:numId w:val="79"/>
        </w:numPr>
        <w:shd w:val="clear" w:color="auto" w:fill="FFFFFF"/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</w:pPr>
      <w:r w:rsidRPr="00F60C7F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Цель обработки данных: Подготовка, заключение и исполнение гражданско-правового договора</w:t>
      </w:r>
    </w:p>
    <w:p w14:paraId="0950671C" w14:textId="77777777" w:rsidR="004D6090" w:rsidRPr="004D6090" w:rsidRDefault="004D6090" w:rsidP="00F60C7F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Категории персональных данных</w:t>
      </w:r>
    </w:p>
    <w:p w14:paraId="6C9050F2" w14:textId="77777777" w:rsidR="004D6090" w:rsidRPr="004D6090" w:rsidRDefault="004D6090" w:rsidP="004D6090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lastRenderedPageBreak/>
        <w:t>Персональные данные</w:t>
      </w:r>
      <w:r w:rsid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: 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фамилия, имя, отчество; адрес электронной почты; адрес места жительства; адрес регистрации; номер телефона; ИНН; данные доку</w:t>
      </w:r>
      <w:r w:rsidR="005B5422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мента, удостоверяющего личность.</w:t>
      </w:r>
    </w:p>
    <w:p w14:paraId="777E4175" w14:textId="77777777" w:rsidR="004D6090" w:rsidRPr="00F60C7F" w:rsidRDefault="004D6090" w:rsidP="00736B0A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Категории субъектов, персональные данные которых обрабатываются:</w:t>
      </w:r>
      <w:r w:rsidR="00F60C7F"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Контрагенты; Клиенты; Выгодоприобретатели по договорам; Зак</w:t>
      </w:r>
      <w:r w:rsid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онные представители.</w:t>
      </w:r>
    </w:p>
    <w:p w14:paraId="41A214EC" w14:textId="77777777" w:rsidR="004D6090" w:rsidRPr="00F60C7F" w:rsidRDefault="004D6090" w:rsidP="00D228F5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Правовое основание обработки персональных данных:</w:t>
      </w:r>
      <w:r w:rsidR="00F60C7F"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обработка персональных данных осуществляется с согласия субъекта персональных данных на обр</w:t>
      </w:r>
      <w:r w:rsid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аботку его персональных данных;</w:t>
      </w:r>
      <w:r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</w:t>
      </w:r>
      <w:r w:rsidR="005B5422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ды субъекта персональных данных.</w:t>
      </w:r>
    </w:p>
    <w:p w14:paraId="02097F79" w14:textId="77777777" w:rsidR="004D6090" w:rsidRPr="00F60C7F" w:rsidRDefault="004D6090" w:rsidP="006E1C1E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Перечень действий:</w:t>
      </w:r>
      <w:r w:rsidR="00F60C7F"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обезличивание; блок</w:t>
      </w:r>
      <w:r w:rsidR="005B5422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ирование; удаление; уничтожение.</w:t>
      </w:r>
    </w:p>
    <w:p w14:paraId="416C0159" w14:textId="77777777" w:rsidR="00F60C7F" w:rsidRPr="00F60C7F" w:rsidRDefault="00F60C7F" w:rsidP="00F60C7F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CA6F0E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Сроки обработки персональных данных: 10 лет с момента 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заключения </w:t>
      </w:r>
      <w:r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гражданско-правового договора или подписания согласия субъекта персональных данных на обработку его персональных данных.</w:t>
      </w:r>
    </w:p>
    <w:p w14:paraId="677C9C9B" w14:textId="77777777" w:rsidR="004D6090" w:rsidRPr="00F60C7F" w:rsidRDefault="004D6090" w:rsidP="00D71D2A">
      <w:pPr>
        <w:pStyle w:val="a7"/>
        <w:numPr>
          <w:ilvl w:val="2"/>
          <w:numId w:val="79"/>
        </w:numPr>
        <w:shd w:val="clear" w:color="auto" w:fill="FFFFFF"/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</w:pPr>
      <w:r w:rsidRPr="00F60C7F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Цель обработки данных: Подбор персонала (соискателей) на вакантные должности </w:t>
      </w:r>
      <w:r w:rsidR="00F60C7F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О</w:t>
      </w:r>
      <w:r w:rsidRPr="00F60C7F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ператора</w:t>
      </w:r>
    </w:p>
    <w:p w14:paraId="3290DF05" w14:textId="77777777" w:rsidR="004D6090" w:rsidRPr="004D6090" w:rsidRDefault="004D6090" w:rsidP="00F60C7F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Категории персональных данных</w:t>
      </w:r>
    </w:p>
    <w:p w14:paraId="7AC88E31" w14:textId="77777777" w:rsidR="004D6090" w:rsidRPr="004D6090" w:rsidRDefault="004D6090" w:rsidP="004D6090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Персональные данные</w:t>
      </w:r>
      <w:r w:rsid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: 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фамилия, имя, отчество; дата рождения; пол; адрес электронной почты; адрес места жительства; номер телефона; ИНН; гражданство; данные документа, удостоверяющего личность; данные водительского удостоверения; данные документа, удостоверяющего личность за пределами Российской Федерации;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</w:t>
      </w:r>
      <w:r w:rsidR="005B5422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зации); сведения об образовании.</w:t>
      </w:r>
    </w:p>
    <w:p w14:paraId="7B03E3A9" w14:textId="77777777" w:rsidR="004D6090" w:rsidRPr="004D6090" w:rsidRDefault="004D6090" w:rsidP="004D6090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Специальные категории персональных данных</w:t>
      </w:r>
      <w:r w:rsid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: 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сведения о судимости;</w:t>
      </w:r>
      <w:r w:rsid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а также:</w:t>
      </w:r>
      <w:r w:rsid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видео запись субъекта персональных данных</w:t>
      </w:r>
      <w:r w:rsid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</w:t>
      </w:r>
    </w:p>
    <w:p w14:paraId="5F41BFF5" w14:textId="77777777" w:rsidR="004D6090" w:rsidRPr="00F60C7F" w:rsidRDefault="004D6090" w:rsidP="0079056D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Категории субъектов, персональные данные которых обрабатываются:</w:t>
      </w:r>
      <w:r w:rsidR="00F60C7F"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="005B5422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Соискатели.</w:t>
      </w:r>
    </w:p>
    <w:p w14:paraId="786DF3B1" w14:textId="77777777" w:rsidR="004D6090" w:rsidRPr="00F60C7F" w:rsidRDefault="004D6090" w:rsidP="00363FE1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Правовое основание обработки персональных данных:</w:t>
      </w:r>
      <w:r w:rsidR="00F60C7F"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обработка персональных данных осуществляется с согласия субъекта персональных данных на обработку его </w:t>
      </w:r>
      <w:r w:rsidR="005B5422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персональных данных.</w:t>
      </w:r>
    </w:p>
    <w:p w14:paraId="2D2AB767" w14:textId="77777777" w:rsidR="004D6090" w:rsidRPr="004B6ABA" w:rsidRDefault="004D6090" w:rsidP="007B103D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Перечень действий:</w:t>
      </w:r>
      <w:r w:rsidR="00F60C7F"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сбор; запись; систематизация; накопление; хранение; уточнение (обновление, </w:t>
      </w:r>
      <w:r w:rsidRPr="004B6ABA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изменение); извлечение; использование; обезличивание; блок</w:t>
      </w:r>
      <w:r w:rsidR="005B5422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ирование; удаление; уничтожение.</w:t>
      </w:r>
    </w:p>
    <w:p w14:paraId="5ACAA5AF" w14:textId="77777777" w:rsidR="00F60C7F" w:rsidRPr="004B6ABA" w:rsidRDefault="00F60C7F" w:rsidP="00F60C7F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B6ABA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Сроки обработки персональных данных: </w:t>
      </w:r>
      <w:r w:rsidR="004B6ABA" w:rsidRPr="004B6ABA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два года с момента</w:t>
      </w:r>
      <w:r w:rsidRPr="004B6ABA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подписания согласия субъекта персональных данных на обработку его персональных данных.</w:t>
      </w:r>
    </w:p>
    <w:p w14:paraId="2B431E6A" w14:textId="77777777" w:rsidR="004D6090" w:rsidRPr="00F60C7F" w:rsidRDefault="004D6090" w:rsidP="00D71D2A">
      <w:pPr>
        <w:pStyle w:val="a7"/>
        <w:numPr>
          <w:ilvl w:val="2"/>
          <w:numId w:val="79"/>
        </w:numPr>
        <w:shd w:val="clear" w:color="auto" w:fill="FFFFFF"/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</w:pPr>
      <w:r w:rsidRPr="00D71D2A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>Цель</w:t>
      </w:r>
      <w:r w:rsidRPr="00F60C7F">
        <w:rPr>
          <w:rFonts w:ascii="Times New Roman" w:eastAsia="Times New Roman" w:hAnsi="Times New Roman" w:cs="Times New Roman"/>
          <w:b/>
          <w:color w:val="2C3136"/>
          <w:sz w:val="24"/>
          <w:szCs w:val="24"/>
          <w:lang w:eastAsia="ru-RU"/>
        </w:rPr>
        <w:t xml:space="preserve"> обработки данных: Продвижение товаров, работ, услуг на рынке</w:t>
      </w:r>
    </w:p>
    <w:p w14:paraId="48F29B4E" w14:textId="77777777" w:rsidR="004D6090" w:rsidRPr="004D6090" w:rsidRDefault="004D6090" w:rsidP="004D6090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Действие с записью цели: добавить запись</w:t>
      </w:r>
    </w:p>
    <w:p w14:paraId="1E3CCE2A" w14:textId="77777777" w:rsidR="004D6090" w:rsidRPr="004D6090" w:rsidRDefault="004D6090" w:rsidP="00F60C7F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Категории персональных данных</w:t>
      </w:r>
      <w:r w:rsidR="004B6ABA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:</w:t>
      </w:r>
    </w:p>
    <w:p w14:paraId="1DBDD808" w14:textId="77777777" w:rsidR="00C27ED9" w:rsidRPr="004D6090" w:rsidRDefault="004D6090" w:rsidP="004D6090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Персональные данные</w:t>
      </w:r>
      <w:r w:rsid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: 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фамилия, имя, отчество; адрес электронной почты; номер телефона;</w:t>
      </w:r>
      <w:r w:rsid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а также:</w:t>
      </w:r>
      <w:r w:rsid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идентификационные данные транспортных средств, в том числе государственный регистрационный знак, VIN, сведения о паспорте транспортного средства, принадлежащего/их или ранее принадлежащих Субъекту </w:t>
      </w:r>
      <w:proofErr w:type="spellStart"/>
      <w:r w:rsidRPr="004D6090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ПДн</w:t>
      </w:r>
      <w:proofErr w:type="spellEnd"/>
      <w:r w:rsidR="00C27ED9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; </w:t>
      </w:r>
      <w:r w:rsidR="00C27ED9" w:rsidRPr="00C27ED9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в том числе сведения о действиях на сайте/сайтах в веб-приложениях/мобильных приложениях </w:t>
      </w:r>
      <w:r w:rsidR="00C27ED9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Оператора</w:t>
      </w:r>
      <w:r w:rsidR="00C27ED9" w:rsidRPr="00C27ED9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, Партнеров </w:t>
      </w:r>
      <w:r w:rsidR="00C27ED9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Оператора</w:t>
      </w:r>
      <w:r w:rsidR="00C27ED9" w:rsidRPr="00C27ED9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и связанная с действиями информация (в том числе о дате/времени, когда совершались действия, об ID используемого устройства, ID (идентификаторе/уникальном коде, присваиваемом субъекту), IP-адресе, типе  используемого устройства, типе операционной системы устройства, используемого субъектом); сведения о предпочтениях</w:t>
      </w:r>
      <w:r w:rsidR="00C27ED9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</w:t>
      </w:r>
    </w:p>
    <w:p w14:paraId="17157C48" w14:textId="77777777" w:rsidR="004D6090" w:rsidRPr="004B6ABA" w:rsidRDefault="004D6090" w:rsidP="00230D2C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B6ABA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Категории субъектов, персональные данные которых обрабатываются:</w:t>
      </w:r>
      <w:r w:rsidR="004B6ABA" w:rsidRPr="004B6ABA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="005B5422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Посетители сайта.</w:t>
      </w:r>
    </w:p>
    <w:p w14:paraId="2E4D93AC" w14:textId="77777777" w:rsidR="004D6090" w:rsidRPr="004B6ABA" w:rsidRDefault="004D6090" w:rsidP="001F0F21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B6ABA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lastRenderedPageBreak/>
        <w:t>Правовое основание обработки персональных данных:</w:t>
      </w:r>
      <w:r w:rsidR="004B6ABA" w:rsidRPr="004B6ABA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4B6ABA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обработка персональных данных осуществляется с согласия субъекта персональных данных на об</w:t>
      </w:r>
      <w:r w:rsidR="005B5422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работку его персональных данных.</w:t>
      </w:r>
    </w:p>
    <w:p w14:paraId="71270C31" w14:textId="77777777" w:rsidR="004D6090" w:rsidRPr="004B6ABA" w:rsidRDefault="004D6090" w:rsidP="00F15B3E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B6ABA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Перечень действий:</w:t>
      </w:r>
      <w:r w:rsidR="004B6ABA" w:rsidRPr="004B6ABA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4B6ABA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сбор; запись; систематизация; накопление; хранение; уточнение (обновление, изменение); извлечение; использование; обезличивание; блок</w:t>
      </w:r>
      <w:r w:rsidR="005B5422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ирование; удаление; уничтожение.</w:t>
      </w:r>
    </w:p>
    <w:p w14:paraId="020BA46C" w14:textId="77777777" w:rsidR="004B6ABA" w:rsidRPr="00F60C7F" w:rsidRDefault="004B6ABA" w:rsidP="004B6ABA">
      <w:pPr>
        <w:pStyle w:val="a7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CA6F0E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Сроки обработки персональных данных: 10 лет с момента </w:t>
      </w:r>
      <w:r w:rsidRPr="00F60C7F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подписания согласия субъекта персональных данных на обработку его персональных данных.</w:t>
      </w:r>
    </w:p>
    <w:p w14:paraId="13AF7703" w14:textId="77777777" w:rsidR="004C59FB" w:rsidRPr="004E7771" w:rsidRDefault="004C59FB" w:rsidP="00A20D3A">
      <w:pPr>
        <w:pStyle w:val="a7"/>
        <w:numPr>
          <w:ilvl w:val="0"/>
          <w:numId w:val="79"/>
        </w:numPr>
        <w:shd w:val="clear" w:color="auto" w:fill="FFFFFF"/>
        <w:spacing w:before="120" w:after="0" w:line="240" w:lineRule="auto"/>
        <w:ind w:left="357" w:hanging="357"/>
        <w:contextualSpacing w:val="0"/>
        <w:jc w:val="center"/>
        <w:outlineLvl w:val="2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Основные участники системы управления процессом обработки и защиты персональных данных</w:t>
      </w:r>
    </w:p>
    <w:p w14:paraId="4D757546" w14:textId="77777777" w:rsidR="004C59FB" w:rsidRPr="004E7771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В целях обеспечения эффективного управления организацией обработки и защиты персональных данных, а также выполнения обязанностей, предусмотренных Законодательством РФ для Операторов персональных данных, 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у 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определены основные участники указанной 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системы управления и их функции, а именно:</w:t>
      </w:r>
    </w:p>
    <w:p w14:paraId="2E20DE57" w14:textId="77777777" w:rsidR="004C59FB" w:rsidRPr="004E7771" w:rsidRDefault="005527F8" w:rsidP="00A20D3A">
      <w:pPr>
        <w:pStyle w:val="a7"/>
        <w:numPr>
          <w:ilvl w:val="2"/>
          <w:numId w:val="79"/>
        </w:numPr>
        <w:shd w:val="clear" w:color="auto" w:fill="FFFFFF"/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Исполнительный орган Оператора</w:t>
      </w:r>
    </w:p>
    <w:p w14:paraId="3DFE7643" w14:textId="77777777" w:rsidR="004C59FB" w:rsidRPr="004E7771" w:rsidRDefault="005527F8" w:rsidP="00552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Исполнительный орган Оператора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определяет, рассматривает и утверждает Политику 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Оператора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в отношении обработки персональных данных.</w:t>
      </w:r>
    </w:p>
    <w:p w14:paraId="660BCD31" w14:textId="77777777" w:rsidR="004C59FB" w:rsidRPr="004E7771" w:rsidRDefault="004C59FB" w:rsidP="00A20D3A">
      <w:pPr>
        <w:pStyle w:val="a7"/>
        <w:numPr>
          <w:ilvl w:val="2"/>
          <w:numId w:val="79"/>
        </w:numPr>
        <w:shd w:val="clear" w:color="auto" w:fill="FFFFFF"/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Лицо, ответственное за организацию обработки и защиту персональных данных</w:t>
      </w:r>
    </w:p>
    <w:p w14:paraId="6DCBBD5F" w14:textId="77777777" w:rsidR="004C59FB" w:rsidRPr="004E7771" w:rsidRDefault="004C59FB" w:rsidP="00552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В функции лица, ответственного за организацию обработки и защиту персональных данных, входят, в частности:</w:t>
      </w:r>
    </w:p>
    <w:p w14:paraId="3C2CC6EB" w14:textId="77777777" w:rsidR="004C59FB" w:rsidRPr="004E7771" w:rsidRDefault="004C59FB" w:rsidP="005527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управление процессом организации обработки и защиты персональных данных в соответствии с требованиями Законодательства РФ, Политики, а также 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ЛНА 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по вопросам обработки и защиты персональных данных;</w:t>
      </w:r>
    </w:p>
    <w:p w14:paraId="1CD8044F" w14:textId="77777777" w:rsidR="004C59FB" w:rsidRPr="004E7771" w:rsidRDefault="004C59FB" w:rsidP="005527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разработка 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ЛНА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по вопросам обработки и защиты персональных данных;</w:t>
      </w:r>
    </w:p>
    <w:p w14:paraId="262A037F" w14:textId="77777777" w:rsidR="004C59FB" w:rsidRPr="004E7771" w:rsidRDefault="004C59FB" w:rsidP="005527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организация ознакомления Работников 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с положениями Законодательства РФ, Политики, 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ЛНА 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по вопросам обработки и защиты персональных данных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;</w:t>
      </w:r>
    </w:p>
    <w:p w14:paraId="34D4ECD7" w14:textId="77777777" w:rsidR="004C59FB" w:rsidRPr="004E7771" w:rsidRDefault="004C59FB" w:rsidP="005527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организация и осуществление экспертизы процессов, в рамках которых осуществляется обработка персональных данных, и/или 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ЛНА 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по вопросам обработки и защиты персональных данных;</w:t>
      </w:r>
    </w:p>
    <w:p w14:paraId="678EB571" w14:textId="77777777" w:rsidR="004C59FB" w:rsidRPr="004E7771" w:rsidRDefault="004C59FB" w:rsidP="005527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организация и осуществление 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внедрения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требований 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ЛНА Оператора 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по вопросам обработки и защиты персональных данных в процессы 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, в рамках которых осуществляется обработка персональных данных;</w:t>
      </w:r>
    </w:p>
    <w:p w14:paraId="68D398E0" w14:textId="77777777" w:rsidR="004C59FB" w:rsidRPr="004E7771" w:rsidRDefault="004C59FB" w:rsidP="005527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организация и осуществление оценки вреда, который может быть причинен Субъектам 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в случае нарушения 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Оператором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требований Законодательства РФ, соотношение указанного вреда и принимаемых 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Оператором 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мер, направленных на обеспечение выполнения обязанностей, предусмотренных /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2.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1/;</w:t>
      </w:r>
    </w:p>
    <w:p w14:paraId="189CA7A3" w14:textId="77777777" w:rsidR="004C59FB" w:rsidRPr="004E7771" w:rsidRDefault="004C59FB" w:rsidP="005527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разработка и организация применения правовых, организационных и технических мер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иных неправомерных действий в отношении персональных данных;</w:t>
      </w:r>
    </w:p>
    <w:p w14:paraId="4CD7DF06" w14:textId="77777777" w:rsidR="004C59FB" w:rsidRPr="004E7771" w:rsidRDefault="004C59FB" w:rsidP="005527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организация и осуществление оценки эффективности принимаемых мер по обеспечению безопасности персональных данных;</w:t>
      </w:r>
    </w:p>
    <w:p w14:paraId="1093B59C" w14:textId="77777777" w:rsidR="004C59FB" w:rsidRPr="004E7771" w:rsidRDefault="004C59FB" w:rsidP="005527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обеспечение внутреннего контроля за соблюдением 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Оператором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и его Работниками требований Законодательства РФ, Политики, иных 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ЛНА Оператора 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по вопросам обработки и защиты персональных данных;</w:t>
      </w:r>
    </w:p>
    <w:p w14:paraId="0DAADFA4" w14:textId="77777777" w:rsidR="004C59FB" w:rsidRPr="004E7771" w:rsidRDefault="004C59FB" w:rsidP="005527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осуществление контроля за приемом и обработкой обращений и запросов Субъектов 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или их </w:t>
      </w:r>
      <w:r w:rsidRP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Представителей,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обладающих полномочиями на представление интересов Субъектов 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, по вопросам обработки персональных данных Субъектов 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;</w:t>
      </w:r>
    </w:p>
    <w:p w14:paraId="6F52525E" w14:textId="77777777" w:rsidR="004C59FB" w:rsidRPr="004E7771" w:rsidRDefault="004C59FB" w:rsidP="005527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взаимодействие с Надзорным органом и иными компетентными органами (государственными органами, государственными учреждениями, государственными внебюджетными фондами, муниципальными органами) по вопросам обработки и защиты персональных данных 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Оператором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;</w:t>
      </w:r>
    </w:p>
    <w:p w14:paraId="442EDE67" w14:textId="77777777" w:rsidR="004C59FB" w:rsidRPr="004E7771" w:rsidRDefault="004C59FB" w:rsidP="005527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обеспечение уведомления Надзорного органа об изменении сведений об обработке персональных данных, а также о намерении 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осуществлять трансграничную 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lastRenderedPageBreak/>
        <w:t>передачу персональных данных в целях обеспечения защиты прав Субъектов персональных данных;</w:t>
      </w:r>
    </w:p>
    <w:p w14:paraId="5516F1CE" w14:textId="77777777" w:rsidR="004C59FB" w:rsidRPr="004E7771" w:rsidRDefault="004C59FB" w:rsidP="005527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осуществление уведомления Надзорного органа об указанных в /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2.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1/ обстоятельствах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</w:t>
      </w:r>
      <w:r w:rsidR="005527F8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</w:t>
      </w:r>
    </w:p>
    <w:p w14:paraId="6C474440" w14:textId="77777777" w:rsidR="005715C7" w:rsidRDefault="005715C7" w:rsidP="00977A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</w:p>
    <w:p w14:paraId="051231FB" w14:textId="77777777" w:rsidR="004C59FB" w:rsidRPr="004E7771" w:rsidRDefault="004C59FB" w:rsidP="00977A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Лицо, ответственное за организацию обработки и защиту персональных данных, при исполнении возлагаемых на него функций вправе:</w:t>
      </w:r>
    </w:p>
    <w:p w14:paraId="26141EDC" w14:textId="77777777" w:rsidR="004C59FB" w:rsidRPr="004E7771" w:rsidRDefault="004C59FB" w:rsidP="005527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делегировать функции, предусмотренные для лица, ответственного за организацию обработки и защиту персональных данных, положениями Законодательства РФ, Политики, иных </w:t>
      </w:r>
      <w:r w:rsidR="00977AFE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ЛНА 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, лицам, обязанным исполнять указания/поручения по реализации указанных функций в порядке, установленном </w:t>
      </w:r>
      <w:r w:rsidR="00977AFE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ЛНА 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;</w:t>
      </w:r>
    </w:p>
    <w:p w14:paraId="6CF0ABFF" w14:textId="77777777" w:rsidR="004C59FB" w:rsidRPr="004E7771" w:rsidRDefault="004C59FB" w:rsidP="005527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направлять указания и поручения по вопросам обработки и защиты персональных данных в порядке, предусмотренном </w:t>
      </w:r>
      <w:r w:rsidR="005715C7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ЛНА 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, в адрес подразделений и Работников </w:t>
      </w:r>
      <w:r w:rsidR="005715C7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, осуществляющих обработку персональных данных и/или имеющих доступ к персональным данным. Исполнение таких указаний и поручений является обязательным для в</w:t>
      </w:r>
      <w:r w:rsidR="005715C7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сех подразделений и Работников 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</w:t>
      </w:r>
    </w:p>
    <w:p w14:paraId="680339D0" w14:textId="77777777" w:rsidR="005715C7" w:rsidRDefault="005715C7" w:rsidP="005715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</w:p>
    <w:p w14:paraId="5ECDDB38" w14:textId="77777777" w:rsidR="004C59FB" w:rsidRPr="004E7771" w:rsidRDefault="005715C7" w:rsidP="005715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В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целях соблюдения требований Законодательства РФ, прав Субъектов 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лицом, ответственным за организацию обработки и защиту персональных 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данных, осуществляется контроль 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соответствия обработки персональных данных в процессах 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Оператора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, в рамках которых осуществляется обработка персональных данных, положениям Законодательства РФ, 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ЛНА Оператора.</w:t>
      </w:r>
    </w:p>
    <w:p w14:paraId="1A5FDA73" w14:textId="77777777" w:rsidR="004C59FB" w:rsidRPr="004E7771" w:rsidRDefault="004C59FB" w:rsidP="0057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</w:p>
    <w:p w14:paraId="6A4C1EDA" w14:textId="77777777" w:rsidR="004C59FB" w:rsidRPr="004E7771" w:rsidRDefault="005715C7" w:rsidP="00A20D3A">
      <w:pPr>
        <w:pStyle w:val="a7"/>
        <w:numPr>
          <w:ilvl w:val="2"/>
          <w:numId w:val="79"/>
        </w:numPr>
        <w:shd w:val="clear" w:color="auto" w:fill="FFFFFF"/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Юридический отдел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:</w:t>
      </w:r>
    </w:p>
    <w:p w14:paraId="0548906D" w14:textId="77777777" w:rsidR="004C59FB" w:rsidRPr="004E7771" w:rsidRDefault="004C59FB" w:rsidP="005715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осуществляет мониторинг законодательства и доведение до сведения заинтересованных подразделений информации об изменении правовых норм;</w:t>
      </w:r>
    </w:p>
    <w:p w14:paraId="4BD96968" w14:textId="77777777" w:rsidR="004C59FB" w:rsidRDefault="004C59FB" w:rsidP="005715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обеспечивает правовую защиту интересов </w:t>
      </w:r>
      <w:r w:rsidR="005715C7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при рассмотрении административных дел, а также гражданско-правовых, трудовых и иных споров по вопросам обработки и защиты персональных данных.</w:t>
      </w:r>
    </w:p>
    <w:p w14:paraId="6EADA361" w14:textId="77777777" w:rsidR="005715C7" w:rsidRPr="004E7771" w:rsidRDefault="005715C7" w:rsidP="005715C7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</w:p>
    <w:p w14:paraId="1661AFF6" w14:textId="77777777" w:rsidR="004C59FB" w:rsidRPr="004E7771" w:rsidRDefault="004C59FB" w:rsidP="00A20D3A">
      <w:pPr>
        <w:pStyle w:val="a7"/>
        <w:numPr>
          <w:ilvl w:val="2"/>
          <w:numId w:val="79"/>
        </w:numPr>
        <w:shd w:val="clear" w:color="auto" w:fill="FFFFFF"/>
        <w:tabs>
          <w:tab w:val="left" w:pos="72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Владельцы процессов и ИС</w:t>
      </w:r>
    </w:p>
    <w:p w14:paraId="3CA81D40" w14:textId="77777777" w:rsidR="004C59FB" w:rsidRPr="004E7771" w:rsidRDefault="004C59FB" w:rsidP="005715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Владельцы процессов и ИС обеспечивают разработку и функционирование процессов и ИС, в которых осуществляется обработка персональных данных, в соответствии с положениями Законодательства РФ, </w:t>
      </w:r>
      <w:r w:rsidR="005715C7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ЛНА 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по вопросам обработки и защиты персональных данных.</w:t>
      </w:r>
    </w:p>
    <w:p w14:paraId="1876F286" w14:textId="77777777" w:rsidR="004C59FB" w:rsidRPr="004E7771" w:rsidRDefault="005715C7" w:rsidP="00A20D3A">
      <w:pPr>
        <w:pStyle w:val="a7"/>
        <w:numPr>
          <w:ilvl w:val="0"/>
          <w:numId w:val="79"/>
        </w:numPr>
        <w:shd w:val="clear" w:color="auto" w:fill="FFFFFF"/>
        <w:spacing w:before="120" w:after="0" w:line="240" w:lineRule="auto"/>
        <w:ind w:left="357" w:hanging="357"/>
        <w:contextualSpacing w:val="0"/>
        <w:jc w:val="center"/>
        <w:outlineLvl w:val="2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О</w:t>
      </w:r>
      <w:r w:rsidR="004C59FB" w:rsidRPr="004E7771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рганизация процесса управления обработкой персональных данных</w:t>
      </w:r>
    </w:p>
    <w:p w14:paraId="2642C317" w14:textId="77777777" w:rsidR="004C59FB" w:rsidRPr="004E7771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Обрабатывая персональные данные, </w:t>
      </w:r>
      <w:r w:rsidR="00A7659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руководствуется принципами, а также требованиями к порядку и условиям обработки персональных данных, установленным пол</w:t>
      </w:r>
      <w:r w:rsidR="00A7659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ожениями Законодательства РФ,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Политики, иных </w:t>
      </w:r>
      <w:r w:rsidR="00A7659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ЛНА 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</w:t>
      </w:r>
    </w:p>
    <w:p w14:paraId="6A431CF9" w14:textId="77777777" w:rsidR="004C59FB" w:rsidRPr="004E7771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Осуществление сбора (получения) и дальнейшие действия (операции) по обработке персональных данных производятся при соблюдении прав и законных интересов Субъектов </w:t>
      </w:r>
      <w:r w:rsidR="00A7659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в рамках утвержденных процессов и/или </w:t>
      </w:r>
      <w:r w:rsidR="00A7659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ЛНА 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, определяющих, в частности:</w:t>
      </w:r>
    </w:p>
    <w:p w14:paraId="2BBB7192" w14:textId="77777777" w:rsidR="004C59FB" w:rsidRPr="004E7771" w:rsidRDefault="004C59FB" w:rsidP="00A7659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правовые основания (условия) и источники сбора (получения) персональных данных;</w:t>
      </w:r>
    </w:p>
    <w:p w14:paraId="5100C435" w14:textId="77777777" w:rsidR="004C59FB" w:rsidRPr="004E7771" w:rsidRDefault="004C59FB" w:rsidP="00A7659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цели обработки персональных данных, категории и перечень обрабатываемых персональных данных, категории Субъектов </w:t>
      </w:r>
      <w:r w:rsidR="00A7659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;</w:t>
      </w:r>
    </w:p>
    <w:p w14:paraId="2573FAC0" w14:textId="77777777" w:rsidR="004C59FB" w:rsidRPr="004E7771" w:rsidRDefault="004C59FB" w:rsidP="00A7659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сроки обработки и хранения персональных данных;</w:t>
      </w:r>
    </w:p>
    <w:p w14:paraId="6D6754E4" w14:textId="77777777" w:rsidR="004C59FB" w:rsidRPr="004E7771" w:rsidRDefault="004C59FB" w:rsidP="00A7659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обязан</w:t>
      </w:r>
      <w:r w:rsidR="005B5422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ности Владельцев процессов и ИС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, этапы/операции (действия) и способы обработки персональных данных;</w:t>
      </w:r>
    </w:p>
    <w:p w14:paraId="3030910F" w14:textId="77777777" w:rsidR="004C59FB" w:rsidRPr="004E7771" w:rsidRDefault="004C59FB" w:rsidP="00A7659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порядок доступа Работников </w:t>
      </w:r>
      <w:r w:rsidR="00153FA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к персональным данным и их обработке;</w:t>
      </w:r>
    </w:p>
    <w:p w14:paraId="5239CB62" w14:textId="77777777" w:rsidR="004C59FB" w:rsidRPr="004E7771" w:rsidRDefault="004C59FB" w:rsidP="00A7659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порядок передачи персональных данных Третьим лицам/</w:t>
      </w:r>
      <w:r w:rsidR="00153FAC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иным лицам (если применимо, в том числе государственным органам и/или учреждениям, государственным внебюджетным</w:t>
      </w:r>
      <w:r w:rsidR="00592AF4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фондам, муниципальным органам)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;</w:t>
      </w:r>
    </w:p>
    <w:p w14:paraId="0E3C4DC4" w14:textId="77777777" w:rsidR="004C59FB" w:rsidRPr="004E7771" w:rsidRDefault="004C59FB" w:rsidP="00A7659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порядок уточнения (обновления, изменения) персональных данных;</w:t>
      </w:r>
    </w:p>
    <w:p w14:paraId="3A7FFF8B" w14:textId="77777777" w:rsidR="004C59FB" w:rsidRPr="004E7771" w:rsidRDefault="004C59FB" w:rsidP="00A7659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порядок архивного хранения персональных данных;</w:t>
      </w:r>
    </w:p>
    <w:p w14:paraId="5B7B38D5" w14:textId="77777777" w:rsidR="004C59FB" w:rsidRPr="004E7771" w:rsidRDefault="004C59FB" w:rsidP="00A7659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порядок прекращения обработки и уничтожения персональных данных.</w:t>
      </w:r>
    </w:p>
    <w:p w14:paraId="21402C35" w14:textId="77777777" w:rsidR="004C59FB" w:rsidRPr="004E7771" w:rsidRDefault="004C59FB" w:rsidP="00592A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lastRenderedPageBreak/>
        <w:t xml:space="preserve">Указанные процессы и/или </w:t>
      </w:r>
      <w:r w:rsidR="00592AF4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ЛНА 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не могут противоречить по</w:t>
      </w:r>
      <w:r w:rsidR="00592AF4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ложениям Законодательства РФ и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Политики. В случае противоречия между процессами и/или </w:t>
      </w:r>
      <w:r w:rsidR="00592AF4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ЛНА 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и положен</w:t>
      </w:r>
      <w:r w:rsidR="00592AF4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иями Законодательства РФ и/или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Политики указанные процессы и/или </w:t>
      </w:r>
      <w:r w:rsidR="00592AF4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ЛНА 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должны быть приведен</w:t>
      </w:r>
      <w:r w:rsidR="00592AF4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ы в соответствие с положениями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Политики и Законодательства РФ.</w:t>
      </w:r>
    </w:p>
    <w:p w14:paraId="35ECA527" w14:textId="77777777" w:rsidR="004C59FB" w:rsidRPr="004E7771" w:rsidRDefault="00592AF4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определяет перечень лиц, осуществляющих обработку персональных данных. Доступ к обрабатываемым персональным данным предоставляется только тем Работникам 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Оператора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, которым он необходим для выполнения ими конкретных функций в рамках исполнения должностных обязанностей. В дол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жностные инструкции Работников Оператора и/или в трудовые договоры 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включаются обязанности по обеспечению конфиденциальности и безопасности персональных данных и меры ответственности за их невыполнение. До начала обработки персональных данных Работники 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Оператора,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в трудовые функции и обязанности которых входит осуществление обработки персональных данных, ознакомляются под подпись с положениями законодательства РФ о персональных данных, в том числе с требованиями к защите персональных данных, а также с требованиями 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ЛНА Оператора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, регламентирующих вопросы обработки и защиты персональных данных.</w:t>
      </w:r>
    </w:p>
    <w:p w14:paraId="52888FF9" w14:textId="77777777" w:rsidR="004C59FB" w:rsidRPr="004E7771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В части обработки персональных данных Работников </w:t>
      </w:r>
      <w:r w:rsidR="00D0629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Оператора Оператор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, в том числе, руководствуется специальными требованиями /</w:t>
      </w:r>
      <w:r w:rsidR="00D0629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2.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4/.</w:t>
      </w:r>
    </w:p>
    <w:p w14:paraId="5C08363F" w14:textId="77777777" w:rsidR="004C59FB" w:rsidRPr="004E7771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При </w:t>
      </w:r>
      <w:r w:rsidR="006E28F5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обработке персональных данных Оператором 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обеспечивается своевременное уточнение (обновление, изменение) персональных данных Субъекта </w:t>
      </w:r>
      <w:r w:rsidR="006E28F5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, которое осуществляется, в частности, в случае подтверждения факта неточности персональных данных на основании:</w:t>
      </w:r>
    </w:p>
    <w:p w14:paraId="4215F337" w14:textId="77777777" w:rsidR="004C59FB" w:rsidRPr="004E7771" w:rsidRDefault="004C59FB" w:rsidP="006E28F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обращения </w:t>
      </w:r>
      <w:r w:rsidR="006E28F5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к Оператору 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Субъекта </w:t>
      </w:r>
      <w:r w:rsidR="006E28F5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, его Представителя (обладающего полномочиями на представление интересов Субъекта </w:t>
      </w:r>
      <w:r w:rsidR="006E28F5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), Надзорного органа с документами, подтверждающими факт неточности и изменение персональных данных;</w:t>
      </w:r>
    </w:p>
    <w:p w14:paraId="5F206723" w14:textId="77777777" w:rsidR="004C59FB" w:rsidRPr="004E7771" w:rsidRDefault="004C59FB" w:rsidP="006E28F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установления </w:t>
      </w:r>
      <w:r w:rsidR="006E28F5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Оператором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расхождений между ранее полученными персональными данными Субъекта </w:t>
      </w:r>
      <w:r w:rsidR="006E28F5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и персональными данными, предоставляемыми Субъектом </w:t>
      </w:r>
      <w:r w:rsidR="006E28F5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, его Представителем, (обладающим полномочиями на представление интересов Субъекта </w:t>
      </w:r>
      <w:r w:rsidR="006E28F5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), Надзорным органом наряду с подтверждающими документами.</w:t>
      </w:r>
    </w:p>
    <w:p w14:paraId="7921819A" w14:textId="77777777" w:rsidR="004C59FB" w:rsidRPr="004E7771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Получение </w:t>
      </w:r>
      <w:r w:rsidR="006E28F5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Оператором 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персональных данных от Третьего лица/иных лиц (если применимо) и/или передача (предоставление, доступ) персональных Третьему лицу/</w:t>
      </w:r>
      <w:r w:rsidR="006E28F5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иному лицу (если применимо), а также поручение обработки персональных данных Третьему лицу/</w:t>
      </w:r>
      <w:r w:rsidR="006E28F5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иному лицу (если применимо) допускается с согласия Субъекта </w:t>
      </w:r>
      <w:r w:rsidR="006E28F5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, в том числе предоставленного Третьему лицу</w:t>
      </w:r>
      <w:r w:rsidR="006E28F5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,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или при наличии иных оснований, предусмотренных Законодательством РФ. Получение </w:t>
      </w:r>
      <w:r w:rsidR="006E28F5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Оператором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персональных данных от Третьего лица/иного лица (если применимо) и/или передача (предоставление, доступ) персональных данных Третьему лицу/иному лицу (если применимо), а также поручение обработки персональных данных Третьему лицу/иному лицу (если применимо) осуществляется на основании соответствующего договора с Третьим лицом/иным лицом (если применимо), включающего в себя условия обработки персональных данных, требования к обеспечению конфиденциальности и безопасности персональных данных при их обработке и иные требования в соответствии с /</w:t>
      </w:r>
      <w:r w:rsidR="006E28F5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2.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1/.</w:t>
      </w:r>
    </w:p>
    <w:p w14:paraId="1575F3A0" w14:textId="77777777" w:rsidR="004C59FB" w:rsidRPr="004E7771" w:rsidRDefault="004C59FB" w:rsidP="006E28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Передача персональных данных государственным органам власти и учреждениям, муниципальным органам власти, государственным внебюджетным фондам, а также получение персональных данных от государственных органов власти и учреждений, муниципальных органов власти, государственных внебюджетных фондов допускается в отсутствие согласия Субъекта </w:t>
      </w:r>
      <w:r w:rsidR="006E28F5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на обработку его персональных данных в порядке и в случаях, предусмотренных Законодательством РФ.</w:t>
      </w:r>
    </w:p>
    <w:p w14:paraId="690FEC35" w14:textId="77777777" w:rsidR="004C59FB" w:rsidRPr="004E7771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Трансграничная передача персональных данных </w:t>
      </w:r>
      <w:r w:rsidR="006E28F5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не осуществляется.</w:t>
      </w:r>
    </w:p>
    <w:p w14:paraId="22E5981B" w14:textId="77777777" w:rsidR="004C59FB" w:rsidRPr="004E7771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Обработка персональных данных прекращается при достижении целей такой обработки, а также по истечении срока, предусмотренного Законодательством РФ, договором или согласием Субъекта </w:t>
      </w:r>
      <w:r w:rsidR="004C4A6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на обработку его персональных данных. В случае отзыва Субъектом </w:t>
      </w:r>
      <w:r w:rsidR="004C4A6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согласия на обработку его персональных данных и/или требования о прекращении обработки персональных данных </w:t>
      </w:r>
      <w:r w:rsidR="004C4A6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вправе продолжить обработку персональных данных без согласия Субъекта </w:t>
      </w:r>
      <w:r w:rsidR="004C4A6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при условии наличия оснований (условий обработки персональных данных), предусмотренных /</w:t>
      </w:r>
      <w:r w:rsidR="004C4A6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2.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1/.</w:t>
      </w:r>
    </w:p>
    <w:p w14:paraId="5D08F808" w14:textId="77777777" w:rsidR="004C59FB" w:rsidRPr="004E7771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lastRenderedPageBreak/>
        <w:t xml:space="preserve">В случае отсутствия у </w:t>
      </w:r>
      <w:r w:rsidR="004C4A6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правовых оснований на обработку персональных данных (условий обработки персональных данных) </w:t>
      </w:r>
      <w:r w:rsidR="004C4A6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Оператор 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в порядке, установленном /</w:t>
      </w:r>
      <w:r w:rsidR="004C4A6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2.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1/, производит уничтожение персональных данных. Уничтожение производится посредством осуществления действий, в результате которых становится невозможным восстановить содержание персональных данных в ИС и/или в результате которых уничтожаются Материальные носители персональных данных. По результатам проведенного уничтожения составляется акт об уничтожении персональных </w:t>
      </w:r>
      <w:r w:rsidR="004C4A6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данных и формируется запись в 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журнале регистрации событий в ИС, в соответствии с требованиями положени</w:t>
      </w:r>
      <w:r w:rsidR="00892C0B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й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Законодательства РФ.</w:t>
      </w:r>
    </w:p>
    <w:p w14:paraId="3C203BE6" w14:textId="77777777" w:rsidR="004C59FB" w:rsidRPr="004E7771" w:rsidRDefault="004C59FB" w:rsidP="00A20D3A">
      <w:pPr>
        <w:pStyle w:val="a7"/>
        <w:numPr>
          <w:ilvl w:val="0"/>
          <w:numId w:val="79"/>
        </w:numPr>
        <w:shd w:val="clear" w:color="auto" w:fill="FFFFFF"/>
        <w:spacing w:before="120" w:after="0" w:line="240" w:lineRule="auto"/>
        <w:ind w:left="357" w:hanging="357"/>
        <w:contextualSpacing w:val="0"/>
        <w:jc w:val="center"/>
        <w:outlineLvl w:val="2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 xml:space="preserve">Порядок рассмотрения обращений и/или запросов Субъектов </w:t>
      </w:r>
      <w:r w:rsidR="005934ED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ПД</w:t>
      </w:r>
    </w:p>
    <w:p w14:paraId="3BA6BD19" w14:textId="77777777" w:rsidR="004C59FB" w:rsidRPr="004E7771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В целях соблюдения прав и законных интересов Субъектов </w:t>
      </w:r>
      <w:r w:rsidR="009866D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, требований к срокам обработки обращений и/или запросов, обеспечения качества и полноты принятия мер в отношении законного требования Субъекта </w:t>
      </w:r>
      <w:r w:rsidR="009866D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и для предоставления необходимой информации по его обращению и/или запросу осуществляется прием и обработка обращений Субъектов </w:t>
      </w:r>
      <w:r w:rsidR="009866D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, а также контроль обеспечения такого приема и обработки.</w:t>
      </w:r>
    </w:p>
    <w:p w14:paraId="06B13A0F" w14:textId="77777777" w:rsidR="004C59FB" w:rsidRPr="004E7771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При рассмотрении обращений и/или запросов Субъектов </w:t>
      </w:r>
      <w:r w:rsidR="009866D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 Оператор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руководствуется положениями Законодательства РФ, согласно которым запрос и/или обращение, направляемый и/или направляемое Субъектом </w:t>
      </w:r>
      <w:r w:rsidR="009866D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, должен/должно содержать информацию, предусмотренную /</w:t>
      </w:r>
      <w:r w:rsidR="009866D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2.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1/.</w:t>
      </w:r>
    </w:p>
    <w:p w14:paraId="580CF9FC" w14:textId="77777777" w:rsidR="004C59FB" w:rsidRPr="004E7771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Предоставление информации и/или принятие иных мер в связи с поступлением обращений и/или запросов от Субъектов </w:t>
      </w:r>
      <w:r w:rsidR="009866D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производится </w:t>
      </w:r>
      <w:r w:rsidR="009866D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Оператором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в объеме и сроки, предусмотренные Законодательством РФ. Установленный За</w:t>
      </w:r>
      <w:r w:rsidR="009866D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конодательством РФ срок ответа С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убъекту </w:t>
      </w:r>
      <w:r w:rsidR="009866D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ПД 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на обращение и/или запрос о предоставлении информации, касающейся обработки его персональных данных, может быть продлен на основании установленных /</w:t>
      </w:r>
      <w:r w:rsidR="009866D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2.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1/ ограничений с направлением в адрес Субъекта </w:t>
      </w:r>
      <w:r w:rsidR="009866DC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мотивированного уведомления, содержащего сведения о причинах продления срока предоставления запрашиваемой информации.</w:t>
      </w:r>
    </w:p>
    <w:p w14:paraId="04DF1CA8" w14:textId="77777777" w:rsidR="004C59FB" w:rsidRPr="004E7771" w:rsidRDefault="009866DC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, получив обращение и/или запрос Субъекта </w:t>
      </w:r>
      <w:r w:rsidR="00AA5096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и убедившись в его законности, предоставляет Субъекту </w:t>
      </w:r>
      <w:r w:rsidR="00AA5096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и/или его Представителю, обладающему полномочиями на представление интересов Субъекта </w:t>
      </w:r>
      <w:r w:rsidR="00AA5096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, сведения, указанные в запросе, в той форме, в которой направлены соответствующие обращение либо запрос, если иное не указано в обращении или запросе, и/или принимает иные меры в зависимости от специфики (особенностей) обращения и/или запроса. Предоставляемые </w:t>
      </w:r>
      <w:r w:rsidR="00AA5096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Оператором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сведения не могут содержать персональные данные, принадлежащие другим Субъектам </w:t>
      </w:r>
      <w:r w:rsidR="00AA5096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, за исключением случаев, когда имеются законные основания для раскрытия таких персональных данных.</w:t>
      </w:r>
    </w:p>
    <w:p w14:paraId="7E5AFFEA" w14:textId="77777777" w:rsidR="004C59FB" w:rsidRPr="004E7771" w:rsidRDefault="00AA5096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вправе отказать Субъекту 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в удовлетворении требований, указанных в обращении и/или запросе, путем направления Субъекту 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или его Представителю мотивированного отказа, если у 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Оператора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в соответствии с Законодательством РФ имеются законные основания отказать в выполнении/удовлетворении поступивших требований.</w:t>
      </w:r>
    </w:p>
    <w:p w14:paraId="0418BEA1" w14:textId="77777777" w:rsidR="004C59FB" w:rsidRPr="002B2FD0" w:rsidRDefault="004C59FB" w:rsidP="002B2FD0">
      <w:pPr>
        <w:pStyle w:val="a7"/>
        <w:numPr>
          <w:ilvl w:val="0"/>
          <w:numId w:val="79"/>
        </w:numPr>
        <w:shd w:val="clear" w:color="auto" w:fill="FFFFFF"/>
        <w:tabs>
          <w:tab w:val="left" w:pos="426"/>
        </w:tabs>
        <w:spacing w:before="120" w:after="0" w:line="240" w:lineRule="auto"/>
        <w:ind w:left="0" w:firstLine="0"/>
        <w:contextualSpacing w:val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B2F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Меры обеспечения конфиденциальности и безопасности персональных данных</w:t>
      </w:r>
    </w:p>
    <w:p w14:paraId="4455DB76" w14:textId="77777777" w:rsidR="004C59FB" w:rsidRPr="002B2FD0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обеспечения конфиденциальности и безопасности персональных данных Субъектов </w:t>
      </w:r>
      <w:r w:rsidR="00EC6C9A"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ПД</w:t>
      </w: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/</w:t>
      </w:r>
      <w:r w:rsidR="00EC6C9A"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1/ </w:t>
      </w:r>
      <w:r w:rsidR="00EC6C9A"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Оператором</w:t>
      </w: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принимаются необходимые правовые, организационные и технические меры. В частности, принимаются следующие меры:</w:t>
      </w:r>
    </w:p>
    <w:p w14:paraId="2CD127D1" w14:textId="77777777" w:rsidR="004C59FB" w:rsidRPr="002B2FD0" w:rsidRDefault="004C59FB" w:rsidP="00AA50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определяются актуальные угрозы безопасности персональных данных, обрабатываемых в ИС, и применяются соответствующие организационные и технические меры защиты персональных данных;</w:t>
      </w:r>
    </w:p>
    <w:p w14:paraId="6EF1509E" w14:textId="77777777" w:rsidR="004C59FB" w:rsidRPr="002B2FD0" w:rsidRDefault="004C59FB" w:rsidP="00AA50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нейтрализации актуальных угроз безопасности персональных данных применя</w:t>
      </w:r>
      <w:r w:rsidR="002B2FD0"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ются средства защиты информации</w:t>
      </w: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3AAEB97B" w14:textId="77777777" w:rsidR="004C59FB" w:rsidRPr="002B2FD0" w:rsidRDefault="004C59FB" w:rsidP="00AA50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проводится оценка эффективности принимаемых/реализованных мер защиты и обеспечения безопасности персональных данных, в том числе до ввода информационных систем в эксплуатацию;</w:t>
      </w:r>
    </w:p>
    <w:p w14:paraId="5C0E75BB" w14:textId="77777777" w:rsidR="004C59FB" w:rsidRPr="002B2FD0" w:rsidRDefault="004C59FB" w:rsidP="00AA50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обеспечиваются пропускной режим и управление доступом к персональным данным, техническим средствам, используемым при обработке персональных данных, средствам защиты информации, средствам обеспечения функционирования информационных систем, а </w:t>
      </w: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также пропускной режим и управление доступом в помещения и сооружения, в которых установлены указанные средства;</w:t>
      </w:r>
    </w:p>
    <w:p w14:paraId="31C75CCD" w14:textId="77777777" w:rsidR="004C59FB" w:rsidRPr="002B2FD0" w:rsidRDefault="004C59FB" w:rsidP="00AA50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обеспечиваются регистрация и учет действий, совершаемых с персональными данными в ИС;</w:t>
      </w:r>
    </w:p>
    <w:p w14:paraId="48400475" w14:textId="77777777" w:rsidR="004C59FB" w:rsidRPr="002B2FD0" w:rsidRDefault="004C59FB" w:rsidP="00AA50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осуществляется организация учета технических средств, входящих в состав ИС, а также машинных носителей;</w:t>
      </w:r>
    </w:p>
    <w:p w14:paraId="5AF7CA21" w14:textId="77777777" w:rsidR="004C59FB" w:rsidRPr="002B2FD0" w:rsidRDefault="004C59FB" w:rsidP="00AA50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определяется и при необходимости актуализир</w:t>
      </w:r>
      <w:r w:rsidR="00D41F54"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уется перечень лиц (Работников Оператора</w:t>
      </w: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которым для выполнения трудовых обязанностей необходим доступ к персональным данным, обработка которых производится в ИС, а также обеспечивается предоставление доступа к обрабатываемым персональным данным тем Работникам </w:t>
      </w:r>
      <w:r w:rsidR="00D41F54"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Оператора</w:t>
      </w: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которым необходим указанный доступ в связи с выполнением ими трудовых обязанностей;</w:t>
      </w:r>
    </w:p>
    <w:p w14:paraId="6F1234B8" w14:textId="77777777" w:rsidR="004C59FB" w:rsidRPr="002B2FD0" w:rsidRDefault="004C59FB" w:rsidP="00AA50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обеспечивается автоматическая регистрация событий безопасности, связанных с изменением прав доступа к персональным данным;</w:t>
      </w:r>
    </w:p>
    <w:p w14:paraId="287D63CB" w14:textId="77777777" w:rsidR="004C59FB" w:rsidRPr="002B2FD0" w:rsidRDefault="004C59FB" w:rsidP="00AA50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обеспечивается доступ к содержанию событий безопасности ограниченному кругу лиц, в частности</w:t>
      </w:r>
      <w:r w:rsidR="00D41F54"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реализуется размещение ИС Оператора</w:t>
      </w: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внутри защищенного периметра, расположенного в пределах контролируемой зоны;</w:t>
      </w:r>
    </w:p>
    <w:p w14:paraId="6D6A1A6A" w14:textId="77777777" w:rsidR="004C59FB" w:rsidRPr="002B2FD0" w:rsidRDefault="004C59FB" w:rsidP="00AA50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реализуются меры, направленные на предупреждение и обнаружение фактов несанкционированного доступа к персональным данным, и принятие мер, в том числе мер по предупреждению, обнаружению и ликвидации последствий компьютерных атак на ИС и по реагированию на компьютерные инциденты в них;</w:t>
      </w:r>
    </w:p>
    <w:p w14:paraId="1A845324" w14:textId="77777777" w:rsidR="004C59FB" w:rsidRPr="002B2FD0" w:rsidRDefault="004C59FB" w:rsidP="00AA50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обеспечивается восстановление персональных данных, модифицированных или уничтоженных вследствие нес</w:t>
      </w:r>
      <w:r w:rsidR="00D41F54"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анкционированного доступа к ним</w:t>
      </w: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61763EA7" w14:textId="77777777" w:rsidR="004C59FB" w:rsidRPr="002B2FD0" w:rsidRDefault="004C59FB" w:rsidP="00AA50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осуществляется эксплуатация разрешенного к использованию программного обеспечения и/или его компонентов, а также обеспечивается контроль за его установкой и обновлением;</w:t>
      </w:r>
    </w:p>
    <w:p w14:paraId="104E7DD0" w14:textId="77777777" w:rsidR="004C59FB" w:rsidRPr="002B2FD0" w:rsidRDefault="004C59FB" w:rsidP="00AA50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осуществляется выявление инцидентов и реагирование на них, реализуются меры по устранению инцидентов в случае их появления;</w:t>
      </w:r>
    </w:p>
    <w:p w14:paraId="2E3D52AE" w14:textId="77777777" w:rsidR="004C59FB" w:rsidRPr="002B2FD0" w:rsidRDefault="004C59FB" w:rsidP="00AA50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реализуется контроль за принимаемыми мерами по обеспечению безопасности персональных данных и уровня защищенности ИС.</w:t>
      </w:r>
    </w:p>
    <w:p w14:paraId="0199A6F2" w14:textId="77777777" w:rsidR="004C59FB" w:rsidRPr="002B2FD0" w:rsidRDefault="004C59FB" w:rsidP="006558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Помимо этого, проводится оценка вреда, который может быть причинен Субъектам </w:t>
      </w:r>
      <w:r w:rsidR="00655872"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ПД</w:t>
      </w: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нарушения /</w:t>
      </w:r>
      <w:r w:rsidR="00655872"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1/, а также соотношение указанного вреда и принимаемых мер, направленных на обеспечение выполнения обязанностей, предусмотренных /</w:t>
      </w:r>
      <w:r w:rsidR="00655872"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2B2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1/.</w:t>
      </w:r>
    </w:p>
    <w:p w14:paraId="7EA63B32" w14:textId="77777777" w:rsidR="004C59FB" w:rsidRPr="004E7771" w:rsidRDefault="004C59FB" w:rsidP="00A20D3A">
      <w:pPr>
        <w:pStyle w:val="a7"/>
        <w:numPr>
          <w:ilvl w:val="0"/>
          <w:numId w:val="79"/>
        </w:numPr>
        <w:shd w:val="clear" w:color="auto" w:fill="FFFFFF"/>
        <w:spacing w:before="120" w:after="0" w:line="240" w:lineRule="auto"/>
        <w:ind w:left="357" w:hanging="357"/>
        <w:contextualSpacing w:val="0"/>
        <w:jc w:val="center"/>
        <w:outlineLvl w:val="2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 xml:space="preserve">Права и обязанности </w:t>
      </w:r>
      <w:r w:rsidR="00B16679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Оператора</w:t>
      </w:r>
      <w:r w:rsidRPr="004E7771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, права Субъекта</w:t>
      </w:r>
      <w:r w:rsidR="00B16679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 xml:space="preserve"> ПД</w:t>
      </w:r>
    </w:p>
    <w:p w14:paraId="4A39F097" w14:textId="77777777" w:rsidR="004C59FB" w:rsidRPr="004E7771" w:rsidRDefault="00AC6682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обязан:</w:t>
      </w:r>
    </w:p>
    <w:p w14:paraId="2BCFA6CD" w14:textId="77777777" w:rsidR="004C59FB" w:rsidRPr="00AC6682" w:rsidRDefault="004C59FB" w:rsidP="00AC668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обработке персональных данных соблюдать требования Законодательства РФ в отношении обработки и защиты персональных данных, в том числе требования, предусмотренные для сбора персональных данных;</w:t>
      </w:r>
    </w:p>
    <w:p w14:paraId="583EC70F" w14:textId="77777777" w:rsidR="004C59FB" w:rsidRPr="00AC6682" w:rsidRDefault="004C59FB" w:rsidP="00AC668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сборе персональных данных, в том числе посредством информационно-телекоммуникационной сети «Интернет», обеспечить запись, систематизацию, накопление, хранение, уточнение (обновление, изменение), извлечение персональных данных Субъектов </w:t>
      </w:r>
      <w:r w:rsid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ПД</w:t>
      </w: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(граждан РФ) с использованием баз данных, находящихся на территории РФ, за исключением случаев, предусмотренных Законодательством РФ;</w:t>
      </w:r>
    </w:p>
    <w:p w14:paraId="7B677A50" w14:textId="77777777" w:rsidR="004C59FB" w:rsidRPr="00AC6682" w:rsidRDefault="004C59FB" w:rsidP="00AC668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сборе персональных данных с использованием информационно-телекоммуникационных сетей, опубликовать в соответствующей информационно-телекоммуникационной сети, в том числе на страницах принадлежащего </w:t>
      </w:r>
      <w:r w:rsid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Оператору </w:t>
      </w: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сайта в информационно-телекоммуникационной сети «Интернет», с использованием которых осуществляется сбор персональных данных, документ, определяющий его политику в отношении обработки персональных данных, и сведения о реализуемых требованиях к защите персональных данных, а также обеспечить возможность доступа к указанному документу с использованием средств соответствующей информационно-телекоммуникационной сети;</w:t>
      </w:r>
    </w:p>
    <w:p w14:paraId="4BCC5688" w14:textId="77777777" w:rsidR="004C59FB" w:rsidRPr="00AC6682" w:rsidRDefault="004C59FB" w:rsidP="00AC668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случае, если предоставление персональных данных и/или согласия на их обработку является обязательным в соответствии с требованиями Законодательства РФ и Субъект </w:t>
      </w:r>
      <w:r w:rsid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ПД</w:t>
      </w: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отказывается предоставить персональные данные и/или предоставить согласие на их обработку, разъяснить юридические последствия непредоставления персональных данных и/или согласия на их обработку;</w:t>
      </w:r>
    </w:p>
    <w:p w14:paraId="792088D4" w14:textId="77777777" w:rsidR="004C59FB" w:rsidRPr="00AC6682" w:rsidRDefault="004C59FB" w:rsidP="00AC668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 случае получения персональных данных не от Субъекта </w:t>
      </w:r>
      <w:r w:rsid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ПД</w:t>
      </w: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начала обработки персональных данных предоставить Субъекту </w:t>
      </w:r>
      <w:r w:rsid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ПД</w:t>
      </w: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информацию, предусмотренную /</w:t>
      </w:r>
      <w:r w:rsid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1/, с учетом установленных Законодательством РФ исключений;</w:t>
      </w:r>
    </w:p>
    <w:p w14:paraId="702E1CA8" w14:textId="77777777" w:rsidR="004C59FB" w:rsidRPr="00AC6682" w:rsidRDefault="004C59FB" w:rsidP="00AC668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выполнять обязанности, предусмотренные для Операторов персональных данных, при получении запросов и/или обращений по вопросам персональных данных от Субъекта </w:t>
      </w:r>
      <w:r w:rsid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ПД</w:t>
      </w: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и/или его Представителя (обладающего полномочиями на представление интересов Субъекта </w:t>
      </w:r>
      <w:r w:rsid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ПД</w:t>
      </w: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и/или от Надзорного органа;</w:t>
      </w:r>
    </w:p>
    <w:p w14:paraId="340E4BBF" w14:textId="77777777" w:rsidR="004C59FB" w:rsidRPr="00AC6682" w:rsidRDefault="004C59FB" w:rsidP="00AC668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меры, направленные на обеспечение выполнения требований /</w:t>
      </w:r>
      <w:r w:rsid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1/;</w:t>
      </w:r>
    </w:p>
    <w:p w14:paraId="237CBBD3" w14:textId="77777777" w:rsidR="004C59FB" w:rsidRPr="00AC6682" w:rsidRDefault="004C59FB" w:rsidP="00AC668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меры по обеспечению безопасности персональных данных при их обработке;</w:t>
      </w:r>
    </w:p>
    <w:p w14:paraId="033E548A" w14:textId="77777777" w:rsidR="004C59FB" w:rsidRPr="00AC6682" w:rsidRDefault="004C59FB" w:rsidP="00AC668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обязанности по устранению нарушений Законодательства РФ, если такие нарушения были допущены при обработке персональных данных, а также выполнять обязанности по уточнению, блокированию, уничтожению персональных данных в случаях, предусмотренных Законодательством РФ;</w:t>
      </w:r>
    </w:p>
    <w:p w14:paraId="093DDF2B" w14:textId="77777777" w:rsidR="004C59FB" w:rsidRPr="00AC6682" w:rsidRDefault="004C59FB" w:rsidP="00AC668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обязанности, установленные /</w:t>
      </w:r>
      <w:r w:rsid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1/ для Операторов персональных данных, в случае получения от Субъекта </w:t>
      </w:r>
      <w:r w:rsid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ПД</w:t>
      </w: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требования о прекращении обработки персональных данных и/или отзыва согласия на обработку персональных данных;</w:t>
      </w:r>
    </w:p>
    <w:p w14:paraId="25A72E78" w14:textId="77777777" w:rsidR="004C59FB" w:rsidRPr="00AC6682" w:rsidRDefault="004C59FB" w:rsidP="00AC668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взаимодействовать с Надзорным органом по вопросам, связанным с обработкой и защитой персональных данных, в случаях, предусмотренных /</w:t>
      </w:r>
      <w:r w:rsid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1/;</w:t>
      </w:r>
    </w:p>
    <w:p w14:paraId="19AE84C2" w14:textId="77777777" w:rsidR="004C59FB" w:rsidRPr="00AC6682" w:rsidRDefault="004C59FB" w:rsidP="00AC668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иные обязанности, предусмотренные Законодательством РФ.</w:t>
      </w:r>
    </w:p>
    <w:p w14:paraId="5727C288" w14:textId="77777777" w:rsidR="004C59FB" w:rsidRPr="00AC6682" w:rsidRDefault="00AC6682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Оператор</w:t>
      </w:r>
      <w:r w:rsidR="004C59FB"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право:</w:t>
      </w:r>
    </w:p>
    <w:p w14:paraId="2B5EB882" w14:textId="77777777" w:rsidR="004C59FB" w:rsidRPr="00AC6682" w:rsidRDefault="004C59FB" w:rsidP="00AC668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обрабатывать персональные данные Субъектов </w:t>
      </w:r>
      <w:r w:rsid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ПД</w:t>
      </w: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отсутствие согласия на обработку персональных данных в случаях, предусмотренных /</w:t>
      </w:r>
      <w:r w:rsid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1/;</w:t>
      </w:r>
    </w:p>
    <w:p w14:paraId="6BD90DF8" w14:textId="77777777" w:rsidR="004C59FB" w:rsidRPr="00AC6682" w:rsidRDefault="004C59FB" w:rsidP="00AC668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осуществлять передачу персональных данных Субъектов </w:t>
      </w:r>
      <w:r w:rsid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ПД</w:t>
      </w: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Третьим лицам, государственным органам, муниципальным органам власти, государственным учреждениям, государственным внебюджетным фондам, иным лицам (если применимо), а также поручить обработку персональных данных Субъектов </w:t>
      </w:r>
      <w:r w:rsid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ПД</w:t>
      </w: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Третьим лицам, иным лицам при наличии соответствующих правовых оснований и соблюдении требований /</w:t>
      </w:r>
      <w:r w:rsid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1/;</w:t>
      </w:r>
    </w:p>
    <w:p w14:paraId="00F9CC86" w14:textId="77777777" w:rsidR="004C59FB" w:rsidRPr="00AC6682" w:rsidRDefault="004C59FB" w:rsidP="00AC668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отказать Субъекту </w:t>
      </w:r>
      <w:r w:rsid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ПД</w:t>
      </w: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предоставлении сведений об обработке его персональных данных в случаях, предусмотренных /</w:t>
      </w:r>
      <w:r w:rsid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1/;</w:t>
      </w:r>
    </w:p>
    <w:p w14:paraId="0A27D3AD" w14:textId="77777777" w:rsidR="004C59FB" w:rsidRPr="00AC6682" w:rsidRDefault="004C59FB" w:rsidP="00AC668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/</w:t>
      </w:r>
      <w:r w:rsid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1/ и принятыми в соответствии с ним нормативными правовыми актами, если иное не предусмотрено Законодательством РФ;</w:t>
      </w:r>
    </w:p>
    <w:p w14:paraId="34F040A8" w14:textId="77777777" w:rsidR="004C59FB" w:rsidRPr="00AC6682" w:rsidRDefault="004C59FB" w:rsidP="00AC668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C6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реализовывать иные права, предусмотренные Законодательством РФ.</w:t>
      </w:r>
    </w:p>
    <w:p w14:paraId="7FED43D5" w14:textId="77777777" w:rsidR="004C59FB" w:rsidRPr="004E7771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Субъект </w:t>
      </w:r>
      <w:r w:rsidR="00B16679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ПД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имеет право:</w:t>
      </w:r>
    </w:p>
    <w:p w14:paraId="4C503FEC" w14:textId="77777777" w:rsidR="004C59FB" w:rsidRPr="00B16679" w:rsidRDefault="004C59FB" w:rsidP="00B166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свободно, своей волей и в своем интересе предоставлять согласие на обработку персональных данных с учетом требований /</w:t>
      </w:r>
      <w:r w:rsid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1/ к форме и содержанию согласий на обработку персональных данных;</w:t>
      </w:r>
    </w:p>
    <w:p w14:paraId="3DB1146E" w14:textId="77777777" w:rsidR="004C59FB" w:rsidRPr="00B16679" w:rsidRDefault="004C59FB" w:rsidP="00B166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направлять запросы и/или обращения, в том числе повторные, и получать информацию по вопросам обработки персональных данных, принадлежащих Субъекту </w:t>
      </w:r>
      <w:r w:rsid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ПД</w:t>
      </w:r>
      <w:r w:rsidRP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порядке, форме, объеме и в сроки, установленные Законодательством РФ;</w:t>
      </w:r>
    </w:p>
    <w:p w14:paraId="4D6995AE" w14:textId="77777777" w:rsidR="004C59FB" w:rsidRPr="00B16679" w:rsidRDefault="004C59FB" w:rsidP="00B166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требовать от </w:t>
      </w:r>
      <w:r w:rsid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Оператора</w:t>
      </w:r>
      <w:r w:rsidRP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Законодательством РФ меры по защите своих прав с учетом исключений, установленных /</w:t>
      </w:r>
      <w:r w:rsid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1/;</w:t>
      </w:r>
    </w:p>
    <w:p w14:paraId="66A00641" w14:textId="77777777" w:rsidR="004C59FB" w:rsidRPr="00B16679" w:rsidRDefault="004C59FB" w:rsidP="00B166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обратиться с требованием к </w:t>
      </w:r>
      <w:r w:rsid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Оператору </w:t>
      </w:r>
      <w:r w:rsidRP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прекратить обработку своих персональных данных, а также отозвать предоставленное согласие на обработку персональных данных;</w:t>
      </w:r>
    </w:p>
    <w:p w14:paraId="241CE7D9" w14:textId="77777777" w:rsidR="004C59FB" w:rsidRPr="00B16679" w:rsidRDefault="004C59FB" w:rsidP="00B1667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6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иные права, предусмотренные Законодательством РФ.</w:t>
      </w:r>
    </w:p>
    <w:p w14:paraId="03F72975" w14:textId="77777777" w:rsidR="004C59FB" w:rsidRPr="004E7771" w:rsidRDefault="004C59FB" w:rsidP="00A20D3A">
      <w:pPr>
        <w:pStyle w:val="a7"/>
        <w:numPr>
          <w:ilvl w:val="0"/>
          <w:numId w:val="79"/>
        </w:numPr>
        <w:shd w:val="clear" w:color="auto" w:fill="FFFFFF"/>
        <w:spacing w:before="120" w:after="0" w:line="240" w:lineRule="auto"/>
        <w:ind w:left="357" w:hanging="357"/>
        <w:contextualSpacing w:val="0"/>
        <w:jc w:val="center"/>
        <w:outlineLvl w:val="2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  <w:t>Заключительные положения</w:t>
      </w:r>
    </w:p>
    <w:p w14:paraId="3BFE14C4" w14:textId="77777777" w:rsidR="004C59FB" w:rsidRPr="004E7771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Политика вводится в действие и становится обязательной дл</w:t>
      </w:r>
      <w:r w:rsid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я исполнения всеми Работниками 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с момента ее утверждения.</w:t>
      </w:r>
    </w:p>
    <w:p w14:paraId="1D6F83F0" w14:textId="77777777" w:rsidR="004C59FB" w:rsidRPr="004E7771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Политика может быть изменена в любой момент времени по усмотрению </w:t>
      </w:r>
      <w:r w:rsid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.</w:t>
      </w:r>
    </w:p>
    <w:p w14:paraId="5A2554C5" w14:textId="77777777" w:rsidR="004C59FB" w:rsidRPr="004E7771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В случае, если по тем или иным причина</w:t>
      </w:r>
      <w:r w:rsid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м одно или несколько положений 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Политики будут признаны недействительными или не имеющими юридической силы, данные 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lastRenderedPageBreak/>
        <w:t>обстоятельства не оказывают влияния на действительность или применимость остальных положений Политики.</w:t>
      </w:r>
    </w:p>
    <w:p w14:paraId="6531E773" w14:textId="77777777" w:rsidR="004C59FB" w:rsidRPr="004E7771" w:rsidRDefault="00CC1553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Работники Оператора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несут ответственность за несоблюдение требований к обработке и защите персональных данных, в том числе за разглашение или незаконное использование персональных данных, в порядке и при наступлении условий, предусмотренных /</w:t>
      </w:r>
      <w:r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2.</w:t>
      </w:r>
      <w:r w:rsidR="004C59FB"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4/, а также могут быть привлечены к гражданско-правовой, административной и уголовной ответственности в порядке, предусмотренном применимыми нормативными правовыми актами РФ.</w:t>
      </w:r>
    </w:p>
    <w:p w14:paraId="46891778" w14:textId="77777777" w:rsidR="00CC1553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Политика в отношении</w:t>
      </w:r>
      <w:r w:rsid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обработки персональных данных Оператора 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публикуется на официальном сайте </w:t>
      </w:r>
      <w:r w:rsidR="00CC1553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Оператора</w:t>
      </w: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14:paraId="145637A1" w14:textId="77777777" w:rsidR="004C59FB" w:rsidRPr="004E7771" w:rsidRDefault="004C59FB" w:rsidP="00A20D3A">
      <w:pPr>
        <w:pStyle w:val="a7"/>
        <w:numPr>
          <w:ilvl w:val="1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  <w:r w:rsidRPr="004E7771"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  <w:t>К Политике обеспечивается неограниченный доступ.</w:t>
      </w:r>
    </w:p>
    <w:p w14:paraId="4AA0D795" w14:textId="77777777" w:rsidR="004C59FB" w:rsidRPr="004E7771" w:rsidRDefault="004C59FB" w:rsidP="004E7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</w:p>
    <w:p w14:paraId="177B3C88" w14:textId="77777777" w:rsidR="00CC1553" w:rsidRDefault="00CC1553" w:rsidP="004E777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C3136"/>
          <w:sz w:val="24"/>
          <w:szCs w:val="24"/>
          <w:lang w:eastAsia="ru-RU"/>
        </w:rPr>
      </w:pPr>
    </w:p>
    <w:p w14:paraId="6DCDF93B" w14:textId="77777777" w:rsidR="004C59FB" w:rsidRPr="004E7771" w:rsidRDefault="004C59FB" w:rsidP="004E7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136"/>
          <w:sz w:val="24"/>
          <w:szCs w:val="24"/>
          <w:lang w:eastAsia="ru-RU"/>
        </w:rPr>
      </w:pPr>
    </w:p>
    <w:sectPr w:rsidR="004C59FB" w:rsidRPr="004E7771" w:rsidSect="00A10E4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F8E"/>
    <w:multiLevelType w:val="multilevel"/>
    <w:tmpl w:val="E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4775A"/>
    <w:multiLevelType w:val="multilevel"/>
    <w:tmpl w:val="05EE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13925"/>
    <w:multiLevelType w:val="multilevel"/>
    <w:tmpl w:val="E81A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AF19C4"/>
    <w:multiLevelType w:val="multilevel"/>
    <w:tmpl w:val="5F7A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13C5A"/>
    <w:multiLevelType w:val="multilevel"/>
    <w:tmpl w:val="1832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0C0378"/>
    <w:multiLevelType w:val="multilevel"/>
    <w:tmpl w:val="62C2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D225DF"/>
    <w:multiLevelType w:val="multilevel"/>
    <w:tmpl w:val="20F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4B0A9B"/>
    <w:multiLevelType w:val="multilevel"/>
    <w:tmpl w:val="FE5E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C5558A"/>
    <w:multiLevelType w:val="multilevel"/>
    <w:tmpl w:val="A046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514B3F"/>
    <w:multiLevelType w:val="multilevel"/>
    <w:tmpl w:val="08D0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2D307B"/>
    <w:multiLevelType w:val="multilevel"/>
    <w:tmpl w:val="597E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4F3ED5"/>
    <w:multiLevelType w:val="multilevel"/>
    <w:tmpl w:val="49A2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F37E68"/>
    <w:multiLevelType w:val="multilevel"/>
    <w:tmpl w:val="7AAC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C87BFC"/>
    <w:multiLevelType w:val="multilevel"/>
    <w:tmpl w:val="AD12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162221"/>
    <w:multiLevelType w:val="multilevel"/>
    <w:tmpl w:val="08CE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F616DA"/>
    <w:multiLevelType w:val="multilevel"/>
    <w:tmpl w:val="BA60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F75609"/>
    <w:multiLevelType w:val="multilevel"/>
    <w:tmpl w:val="A6C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EE5985"/>
    <w:multiLevelType w:val="multilevel"/>
    <w:tmpl w:val="3E54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425935"/>
    <w:multiLevelType w:val="multilevel"/>
    <w:tmpl w:val="1CBA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E940F7"/>
    <w:multiLevelType w:val="multilevel"/>
    <w:tmpl w:val="3038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D64DE8"/>
    <w:multiLevelType w:val="multilevel"/>
    <w:tmpl w:val="1AF6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3F335F"/>
    <w:multiLevelType w:val="multilevel"/>
    <w:tmpl w:val="1874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662665"/>
    <w:multiLevelType w:val="multilevel"/>
    <w:tmpl w:val="769E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B062E4"/>
    <w:multiLevelType w:val="multilevel"/>
    <w:tmpl w:val="39A4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FB2E07"/>
    <w:multiLevelType w:val="multilevel"/>
    <w:tmpl w:val="1EAA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FC45EF"/>
    <w:multiLevelType w:val="multilevel"/>
    <w:tmpl w:val="5990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E32073"/>
    <w:multiLevelType w:val="multilevel"/>
    <w:tmpl w:val="1F00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A673E6"/>
    <w:multiLevelType w:val="multilevel"/>
    <w:tmpl w:val="1B8A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134DAC"/>
    <w:multiLevelType w:val="multilevel"/>
    <w:tmpl w:val="00BA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F9649A9"/>
    <w:multiLevelType w:val="multilevel"/>
    <w:tmpl w:val="2602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A72BF8"/>
    <w:multiLevelType w:val="multilevel"/>
    <w:tmpl w:val="EF40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9D261E"/>
    <w:multiLevelType w:val="multilevel"/>
    <w:tmpl w:val="1376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E15649"/>
    <w:multiLevelType w:val="multilevel"/>
    <w:tmpl w:val="053E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59725BD"/>
    <w:multiLevelType w:val="multilevel"/>
    <w:tmpl w:val="F510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CB24CB"/>
    <w:multiLevelType w:val="multilevel"/>
    <w:tmpl w:val="57E8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81A0D44"/>
    <w:multiLevelType w:val="multilevel"/>
    <w:tmpl w:val="2784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5D7DC7"/>
    <w:multiLevelType w:val="multilevel"/>
    <w:tmpl w:val="226E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961ADD"/>
    <w:multiLevelType w:val="multilevel"/>
    <w:tmpl w:val="76E6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2C6A3D"/>
    <w:multiLevelType w:val="multilevel"/>
    <w:tmpl w:val="D536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CFF5172"/>
    <w:multiLevelType w:val="multilevel"/>
    <w:tmpl w:val="76FE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450AEC"/>
    <w:multiLevelType w:val="multilevel"/>
    <w:tmpl w:val="47F2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1801222"/>
    <w:multiLevelType w:val="multilevel"/>
    <w:tmpl w:val="9122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247698C"/>
    <w:multiLevelType w:val="multilevel"/>
    <w:tmpl w:val="F8E2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2D9387D"/>
    <w:multiLevelType w:val="multilevel"/>
    <w:tmpl w:val="9C4E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0525D6"/>
    <w:multiLevelType w:val="multilevel"/>
    <w:tmpl w:val="6124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D675A4"/>
    <w:multiLevelType w:val="multilevel"/>
    <w:tmpl w:val="DFAC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5C7377A"/>
    <w:multiLevelType w:val="multilevel"/>
    <w:tmpl w:val="1298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8A93EB6"/>
    <w:multiLevelType w:val="multilevel"/>
    <w:tmpl w:val="F40A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909295C"/>
    <w:multiLevelType w:val="multilevel"/>
    <w:tmpl w:val="D3B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BC456C2"/>
    <w:multiLevelType w:val="multilevel"/>
    <w:tmpl w:val="39FA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C9C46A4"/>
    <w:multiLevelType w:val="multilevel"/>
    <w:tmpl w:val="9734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E707674"/>
    <w:multiLevelType w:val="multilevel"/>
    <w:tmpl w:val="2398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0C430FE"/>
    <w:multiLevelType w:val="multilevel"/>
    <w:tmpl w:val="6538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4545AD5"/>
    <w:multiLevelType w:val="multilevel"/>
    <w:tmpl w:val="A82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5A56C78"/>
    <w:multiLevelType w:val="multilevel"/>
    <w:tmpl w:val="1D64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7BE51E0"/>
    <w:multiLevelType w:val="multilevel"/>
    <w:tmpl w:val="6A18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A8F6396"/>
    <w:multiLevelType w:val="multilevel"/>
    <w:tmpl w:val="740A0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5AD15F7E"/>
    <w:multiLevelType w:val="multilevel"/>
    <w:tmpl w:val="46DC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7B578E"/>
    <w:multiLevelType w:val="multilevel"/>
    <w:tmpl w:val="584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C9A53E4"/>
    <w:multiLevelType w:val="multilevel"/>
    <w:tmpl w:val="3746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D9439E6"/>
    <w:multiLevelType w:val="hybridMultilevel"/>
    <w:tmpl w:val="BC382C7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5EFF22A6"/>
    <w:multiLevelType w:val="multilevel"/>
    <w:tmpl w:val="EDFC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F477D91"/>
    <w:multiLevelType w:val="multilevel"/>
    <w:tmpl w:val="EC60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FB44050"/>
    <w:multiLevelType w:val="multilevel"/>
    <w:tmpl w:val="FA8E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FFC163E"/>
    <w:multiLevelType w:val="multilevel"/>
    <w:tmpl w:val="FA8A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41B38B7"/>
    <w:multiLevelType w:val="multilevel"/>
    <w:tmpl w:val="0496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6C729F3"/>
    <w:multiLevelType w:val="multilevel"/>
    <w:tmpl w:val="3206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8710C71"/>
    <w:multiLevelType w:val="multilevel"/>
    <w:tmpl w:val="EB70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89F7C22"/>
    <w:multiLevelType w:val="multilevel"/>
    <w:tmpl w:val="DFA0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A0042C3"/>
    <w:multiLevelType w:val="multilevel"/>
    <w:tmpl w:val="740A0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6BC2440D"/>
    <w:multiLevelType w:val="multilevel"/>
    <w:tmpl w:val="F5F6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E3E7CC2"/>
    <w:multiLevelType w:val="multilevel"/>
    <w:tmpl w:val="0594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0A66A00"/>
    <w:multiLevelType w:val="multilevel"/>
    <w:tmpl w:val="B156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2370B66"/>
    <w:multiLevelType w:val="multilevel"/>
    <w:tmpl w:val="0ABC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3F95D13"/>
    <w:multiLevelType w:val="multilevel"/>
    <w:tmpl w:val="C4DA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6141D62"/>
    <w:multiLevelType w:val="multilevel"/>
    <w:tmpl w:val="CBBE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A7069CB"/>
    <w:multiLevelType w:val="multilevel"/>
    <w:tmpl w:val="D2B4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B2463F8"/>
    <w:multiLevelType w:val="multilevel"/>
    <w:tmpl w:val="BED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FF1072F"/>
    <w:multiLevelType w:val="multilevel"/>
    <w:tmpl w:val="7342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68"/>
  </w:num>
  <w:num w:numId="3">
    <w:abstractNumId w:val="15"/>
  </w:num>
  <w:num w:numId="4">
    <w:abstractNumId w:val="52"/>
  </w:num>
  <w:num w:numId="5">
    <w:abstractNumId w:val="18"/>
  </w:num>
  <w:num w:numId="6">
    <w:abstractNumId w:val="31"/>
  </w:num>
  <w:num w:numId="7">
    <w:abstractNumId w:val="40"/>
  </w:num>
  <w:num w:numId="8">
    <w:abstractNumId w:val="20"/>
  </w:num>
  <w:num w:numId="9">
    <w:abstractNumId w:val="10"/>
  </w:num>
  <w:num w:numId="10">
    <w:abstractNumId w:val="48"/>
  </w:num>
  <w:num w:numId="11">
    <w:abstractNumId w:val="63"/>
  </w:num>
  <w:num w:numId="12">
    <w:abstractNumId w:val="73"/>
  </w:num>
  <w:num w:numId="13">
    <w:abstractNumId w:val="46"/>
  </w:num>
  <w:num w:numId="14">
    <w:abstractNumId w:val="36"/>
  </w:num>
  <w:num w:numId="15">
    <w:abstractNumId w:val="6"/>
  </w:num>
  <w:num w:numId="16">
    <w:abstractNumId w:val="66"/>
  </w:num>
  <w:num w:numId="17">
    <w:abstractNumId w:val="59"/>
  </w:num>
  <w:num w:numId="18">
    <w:abstractNumId w:val="19"/>
  </w:num>
  <w:num w:numId="19">
    <w:abstractNumId w:val="32"/>
  </w:num>
  <w:num w:numId="20">
    <w:abstractNumId w:val="12"/>
  </w:num>
  <w:num w:numId="21">
    <w:abstractNumId w:val="4"/>
  </w:num>
  <w:num w:numId="22">
    <w:abstractNumId w:val="65"/>
  </w:num>
  <w:num w:numId="23">
    <w:abstractNumId w:val="24"/>
  </w:num>
  <w:num w:numId="24">
    <w:abstractNumId w:val="2"/>
  </w:num>
  <w:num w:numId="25">
    <w:abstractNumId w:val="30"/>
  </w:num>
  <w:num w:numId="26">
    <w:abstractNumId w:val="57"/>
  </w:num>
  <w:num w:numId="27">
    <w:abstractNumId w:val="26"/>
  </w:num>
  <w:num w:numId="28">
    <w:abstractNumId w:val="22"/>
  </w:num>
  <w:num w:numId="29">
    <w:abstractNumId w:val="50"/>
  </w:num>
  <w:num w:numId="30">
    <w:abstractNumId w:val="61"/>
  </w:num>
  <w:num w:numId="31">
    <w:abstractNumId w:val="74"/>
  </w:num>
  <w:num w:numId="32">
    <w:abstractNumId w:val="64"/>
  </w:num>
  <w:num w:numId="33">
    <w:abstractNumId w:val="72"/>
  </w:num>
  <w:num w:numId="34">
    <w:abstractNumId w:val="13"/>
  </w:num>
  <w:num w:numId="35">
    <w:abstractNumId w:val="29"/>
  </w:num>
  <w:num w:numId="36">
    <w:abstractNumId w:val="71"/>
  </w:num>
  <w:num w:numId="37">
    <w:abstractNumId w:val="39"/>
  </w:num>
  <w:num w:numId="38">
    <w:abstractNumId w:val="42"/>
  </w:num>
  <w:num w:numId="39">
    <w:abstractNumId w:val="27"/>
  </w:num>
  <w:num w:numId="40">
    <w:abstractNumId w:val="28"/>
  </w:num>
  <w:num w:numId="41">
    <w:abstractNumId w:val="53"/>
  </w:num>
  <w:num w:numId="42">
    <w:abstractNumId w:val="25"/>
  </w:num>
  <w:num w:numId="43">
    <w:abstractNumId w:val="58"/>
  </w:num>
  <w:num w:numId="44">
    <w:abstractNumId w:val="55"/>
  </w:num>
  <w:num w:numId="45">
    <w:abstractNumId w:val="1"/>
  </w:num>
  <w:num w:numId="46">
    <w:abstractNumId w:val="35"/>
  </w:num>
  <w:num w:numId="47">
    <w:abstractNumId w:val="34"/>
  </w:num>
  <w:num w:numId="48">
    <w:abstractNumId w:val="77"/>
  </w:num>
  <w:num w:numId="49">
    <w:abstractNumId w:val="75"/>
  </w:num>
  <w:num w:numId="50">
    <w:abstractNumId w:val="49"/>
  </w:num>
  <w:num w:numId="51">
    <w:abstractNumId w:val="78"/>
  </w:num>
  <w:num w:numId="52">
    <w:abstractNumId w:val="7"/>
  </w:num>
  <w:num w:numId="53">
    <w:abstractNumId w:val="9"/>
  </w:num>
  <w:num w:numId="54">
    <w:abstractNumId w:val="62"/>
  </w:num>
  <w:num w:numId="55">
    <w:abstractNumId w:val="5"/>
  </w:num>
  <w:num w:numId="56">
    <w:abstractNumId w:val="11"/>
  </w:num>
  <w:num w:numId="57">
    <w:abstractNumId w:val="76"/>
  </w:num>
  <w:num w:numId="58">
    <w:abstractNumId w:val="41"/>
  </w:num>
  <w:num w:numId="59">
    <w:abstractNumId w:val="23"/>
  </w:num>
  <w:num w:numId="60">
    <w:abstractNumId w:val="70"/>
  </w:num>
  <w:num w:numId="61">
    <w:abstractNumId w:val="21"/>
  </w:num>
  <w:num w:numId="62">
    <w:abstractNumId w:val="33"/>
  </w:num>
  <w:num w:numId="63">
    <w:abstractNumId w:val="3"/>
  </w:num>
  <w:num w:numId="64">
    <w:abstractNumId w:val="38"/>
  </w:num>
  <w:num w:numId="65">
    <w:abstractNumId w:val="37"/>
  </w:num>
  <w:num w:numId="66">
    <w:abstractNumId w:val="14"/>
  </w:num>
  <w:num w:numId="67">
    <w:abstractNumId w:val="54"/>
  </w:num>
  <w:num w:numId="68">
    <w:abstractNumId w:val="43"/>
  </w:num>
  <w:num w:numId="69">
    <w:abstractNumId w:val="0"/>
  </w:num>
  <w:num w:numId="70">
    <w:abstractNumId w:val="47"/>
  </w:num>
  <w:num w:numId="71">
    <w:abstractNumId w:val="16"/>
  </w:num>
  <w:num w:numId="72">
    <w:abstractNumId w:val="67"/>
  </w:num>
  <w:num w:numId="73">
    <w:abstractNumId w:val="44"/>
  </w:num>
  <w:num w:numId="74">
    <w:abstractNumId w:val="17"/>
  </w:num>
  <w:num w:numId="75">
    <w:abstractNumId w:val="51"/>
  </w:num>
  <w:num w:numId="76">
    <w:abstractNumId w:val="8"/>
  </w:num>
  <w:num w:numId="77">
    <w:abstractNumId w:val="69"/>
  </w:num>
  <w:num w:numId="78">
    <w:abstractNumId w:val="60"/>
  </w:num>
  <w:num w:numId="79">
    <w:abstractNumId w:val="5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9FB"/>
    <w:rsid w:val="000425BC"/>
    <w:rsid w:val="00044318"/>
    <w:rsid w:val="00071199"/>
    <w:rsid w:val="0008090B"/>
    <w:rsid w:val="00082B3E"/>
    <w:rsid w:val="000F6C5A"/>
    <w:rsid w:val="00106CC1"/>
    <w:rsid w:val="00125A10"/>
    <w:rsid w:val="00153FAC"/>
    <w:rsid w:val="001B2CCC"/>
    <w:rsid w:val="002B00CE"/>
    <w:rsid w:val="002B2FD0"/>
    <w:rsid w:val="002F0D67"/>
    <w:rsid w:val="00324628"/>
    <w:rsid w:val="0034547D"/>
    <w:rsid w:val="0035712A"/>
    <w:rsid w:val="003857F3"/>
    <w:rsid w:val="003C22B0"/>
    <w:rsid w:val="00487707"/>
    <w:rsid w:val="004B6ABA"/>
    <w:rsid w:val="004C4A63"/>
    <w:rsid w:val="004C59FB"/>
    <w:rsid w:val="004D0A78"/>
    <w:rsid w:val="004D6090"/>
    <w:rsid w:val="004E7771"/>
    <w:rsid w:val="00506937"/>
    <w:rsid w:val="005527F8"/>
    <w:rsid w:val="005715C7"/>
    <w:rsid w:val="00586862"/>
    <w:rsid w:val="00592AF4"/>
    <w:rsid w:val="005934ED"/>
    <w:rsid w:val="00595294"/>
    <w:rsid w:val="00595EB1"/>
    <w:rsid w:val="005B5422"/>
    <w:rsid w:val="00655872"/>
    <w:rsid w:val="0065769D"/>
    <w:rsid w:val="006E28F5"/>
    <w:rsid w:val="00706835"/>
    <w:rsid w:val="00776A72"/>
    <w:rsid w:val="00892C0B"/>
    <w:rsid w:val="008A0898"/>
    <w:rsid w:val="0090664B"/>
    <w:rsid w:val="00925ABE"/>
    <w:rsid w:val="00977AFE"/>
    <w:rsid w:val="009865E2"/>
    <w:rsid w:val="009866DC"/>
    <w:rsid w:val="009937D9"/>
    <w:rsid w:val="009A51FE"/>
    <w:rsid w:val="009C4F6B"/>
    <w:rsid w:val="00A10E4E"/>
    <w:rsid w:val="00A20D3A"/>
    <w:rsid w:val="00A50DD9"/>
    <w:rsid w:val="00A7659B"/>
    <w:rsid w:val="00AA5096"/>
    <w:rsid w:val="00AC6682"/>
    <w:rsid w:val="00AF686B"/>
    <w:rsid w:val="00B16679"/>
    <w:rsid w:val="00B30317"/>
    <w:rsid w:val="00B71ED2"/>
    <w:rsid w:val="00C27ED9"/>
    <w:rsid w:val="00C81335"/>
    <w:rsid w:val="00CA6F0E"/>
    <w:rsid w:val="00CC1553"/>
    <w:rsid w:val="00CD6929"/>
    <w:rsid w:val="00D0629C"/>
    <w:rsid w:val="00D1009D"/>
    <w:rsid w:val="00D1095A"/>
    <w:rsid w:val="00D35F11"/>
    <w:rsid w:val="00D41F54"/>
    <w:rsid w:val="00D65B49"/>
    <w:rsid w:val="00D71D2A"/>
    <w:rsid w:val="00DC4E15"/>
    <w:rsid w:val="00E1397E"/>
    <w:rsid w:val="00E50B1C"/>
    <w:rsid w:val="00E92704"/>
    <w:rsid w:val="00EC6C9A"/>
    <w:rsid w:val="00F16C9A"/>
    <w:rsid w:val="00F17704"/>
    <w:rsid w:val="00F42A6E"/>
    <w:rsid w:val="00F56B0E"/>
    <w:rsid w:val="00F60C7F"/>
    <w:rsid w:val="00F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66DC"/>
  <w15:chartTrackingRefBased/>
  <w15:docId w15:val="{41176513-8EA9-43AC-A0C7-666C19A7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0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C59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C59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C59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59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59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59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C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59F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C59FB"/>
    <w:rPr>
      <w:color w:val="800080"/>
      <w:u w:val="single"/>
    </w:rPr>
  </w:style>
  <w:style w:type="character" w:styleId="a6">
    <w:name w:val="Strong"/>
    <w:basedOn w:val="a0"/>
    <w:uiPriority w:val="22"/>
    <w:qFormat/>
    <w:rsid w:val="004C59FB"/>
    <w:rPr>
      <w:b/>
      <w:bCs/>
    </w:rPr>
  </w:style>
  <w:style w:type="paragraph" w:styleId="a7">
    <w:name w:val="List Paragraph"/>
    <w:basedOn w:val="a"/>
    <w:uiPriority w:val="34"/>
    <w:qFormat/>
    <w:rsid w:val="00925AB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6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666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B00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a">
    <w:name w:val="Table Grid"/>
    <w:basedOn w:val="a1"/>
    <w:uiPriority w:val="39"/>
    <w:rsid w:val="00042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071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3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6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0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1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64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03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50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03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3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452282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8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partner-che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partner-jac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92.168.10.31\&#1080;&#1087;\&#1102;&#1088;&#1080;&#1076;&#1080;&#1095;&#1077;&#1089;&#1082;&#1080;&#1081;%20&#1086;&#1090;&#1076;&#1077;&#1083;\&#1087;&#1077;&#1088;&#1089;&#1086;&#1085;&#1072;&#1083;&#1100;&#1085;&#1099;&#1077;%20&#1076;&#1072;&#1085;&#1085;&#1099;&#1077;\!!!&#1093;&#1086;&#1083;&#1076;&#1080;&#1085;&#1075;\!%20&#1087;&#1088;&#1086;&#1077;&#1082;&#1090;&#1099;\&#1055;&#1086;&#1083;&#1080;&#1090;&#1080;&#1082;&#1072;%20&#1080;&#1089;&#1087;&#1086;&#1083;.%20Cookies\interpartner-exeed.ru" TargetMode="External"/><Relationship Id="rId11" Type="http://schemas.openxmlformats.org/officeDocument/2006/relationships/hyperlink" Target="https://tenet-interpartner.ru/" TargetMode="External"/><Relationship Id="rId5" Type="http://schemas.openxmlformats.org/officeDocument/2006/relationships/hyperlink" Target="https://interpartner-chery.ru/" TargetMode="External"/><Relationship Id="rId10" Type="http://schemas.openxmlformats.org/officeDocument/2006/relationships/hyperlink" Target="https://exeed-izhev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ry-izhev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9181</Words>
  <Characters>52334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2025-08-14T06:07:00Z</cp:lastPrinted>
  <dcterms:created xsi:type="dcterms:W3CDTF">2025-08-14T06:08:00Z</dcterms:created>
  <dcterms:modified xsi:type="dcterms:W3CDTF">2026-02-12T13:30:00Z</dcterms:modified>
</cp:coreProperties>
</file>